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F6" w:rsidRPr="00F8525B" w:rsidRDefault="009769AC" w:rsidP="00C436B0">
      <w:pPr>
        <w:pStyle w:val="Heading1"/>
        <w:rPr>
          <w:b/>
          <w:color w:val="61116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6661150</wp:posOffset>
            </wp:positionH>
            <wp:positionV relativeFrom="paragraph">
              <wp:posOffset>-215900</wp:posOffset>
            </wp:positionV>
            <wp:extent cx="923290" cy="102622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DP_logo®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3" cy="1029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5DE" w:rsidRPr="00F8525B">
        <w:rPr>
          <w:b/>
          <w:color w:val="61116A"/>
        </w:rPr>
        <w:t>NEDP Implementation Training Components</w:t>
      </w:r>
    </w:p>
    <w:p w:rsidR="00474F7B" w:rsidRPr="00474F7B" w:rsidRDefault="00C13DFF" w:rsidP="00474F7B">
      <w:pPr>
        <w:rPr>
          <w:b/>
        </w:rPr>
      </w:pPr>
      <w:r>
        <w:rPr>
          <w:b/>
        </w:rPr>
        <w:t>Name, Agency</w:t>
      </w:r>
    </w:p>
    <w:p w:rsidR="00474F7B" w:rsidRPr="00F8525B" w:rsidRDefault="00474F7B">
      <w:pPr>
        <w:rPr>
          <w:b/>
          <w:color w:val="61116A"/>
        </w:rPr>
      </w:pPr>
      <w:r w:rsidRPr="00F8525B">
        <w:rPr>
          <w:b/>
          <w:color w:val="61116A"/>
        </w:rPr>
        <w:t>Pre-Training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880"/>
      </w:tblGrid>
      <w:tr w:rsidR="003D75DE" w:rsidTr="00767F44">
        <w:tc>
          <w:tcPr>
            <w:tcW w:w="3235" w:type="dxa"/>
          </w:tcPr>
          <w:p w:rsidR="003D75DE" w:rsidRDefault="003D75DE">
            <w:r>
              <w:t>CASAS Implementation Training</w:t>
            </w:r>
          </w:p>
        </w:tc>
        <w:tc>
          <w:tcPr>
            <w:tcW w:w="2880" w:type="dxa"/>
          </w:tcPr>
          <w:p w:rsidR="00767F44" w:rsidRDefault="003D75DE">
            <w:r>
              <w:t xml:space="preserve">Written Prompt Certification </w:t>
            </w:r>
          </w:p>
          <w:p w:rsidR="003D75DE" w:rsidRDefault="003D75DE">
            <w:r>
              <w:t>(required of 3 from each site)</w:t>
            </w:r>
          </w:p>
        </w:tc>
      </w:tr>
      <w:tr w:rsidR="003D75DE" w:rsidTr="00767F44">
        <w:tc>
          <w:tcPr>
            <w:tcW w:w="3235" w:type="dxa"/>
          </w:tcPr>
          <w:p w:rsidR="003D75DE" w:rsidRDefault="003D75DE"/>
        </w:tc>
        <w:tc>
          <w:tcPr>
            <w:tcW w:w="2880" w:type="dxa"/>
          </w:tcPr>
          <w:p w:rsidR="003D75DE" w:rsidRDefault="003D75DE"/>
        </w:tc>
      </w:tr>
    </w:tbl>
    <w:p w:rsidR="003D75DE" w:rsidRDefault="003D75DE"/>
    <w:p w:rsidR="003D75DE" w:rsidRPr="00F8525B" w:rsidRDefault="003D75DE">
      <w:pPr>
        <w:rPr>
          <w:b/>
          <w:color w:val="61116A"/>
        </w:rPr>
      </w:pPr>
      <w:r w:rsidRPr="00F8525B">
        <w:rPr>
          <w:b/>
          <w:color w:val="61116A"/>
        </w:rPr>
        <w:t>Training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978"/>
        <w:gridCol w:w="897"/>
        <w:gridCol w:w="988"/>
        <w:gridCol w:w="1077"/>
        <w:gridCol w:w="1168"/>
        <w:gridCol w:w="1144"/>
        <w:gridCol w:w="1129"/>
        <w:gridCol w:w="1038"/>
        <w:gridCol w:w="1024"/>
        <w:gridCol w:w="1021"/>
        <w:gridCol w:w="987"/>
        <w:gridCol w:w="1499"/>
      </w:tblGrid>
      <w:tr w:rsidR="008F5395" w:rsidTr="008F5395">
        <w:tc>
          <w:tcPr>
            <w:tcW w:w="984" w:type="dxa"/>
          </w:tcPr>
          <w:p w:rsidR="008F5395" w:rsidRDefault="008F5395">
            <w:r>
              <w:t>Mod 1</w:t>
            </w:r>
          </w:p>
          <w:p w:rsidR="008F5395" w:rsidRDefault="008F5395" w:rsidP="00A9489A">
            <w:pPr>
              <w:ind w:left="-829"/>
            </w:pPr>
            <w:r>
              <w:t>4/21/17 D/M/Y</w:t>
            </w:r>
          </w:p>
        </w:tc>
        <w:tc>
          <w:tcPr>
            <w:tcW w:w="899" w:type="dxa"/>
          </w:tcPr>
          <w:p w:rsidR="008F5395" w:rsidRDefault="008F5395">
            <w:r>
              <w:t>Mod 2</w:t>
            </w:r>
          </w:p>
          <w:p w:rsidR="008F5395" w:rsidRDefault="008F5395">
            <w:r>
              <w:t>D/M/Y</w:t>
            </w:r>
          </w:p>
        </w:tc>
        <w:tc>
          <w:tcPr>
            <w:tcW w:w="990" w:type="dxa"/>
          </w:tcPr>
          <w:p w:rsidR="008F5395" w:rsidRDefault="008F5395">
            <w:r>
              <w:t>Mod 3</w:t>
            </w:r>
          </w:p>
          <w:p w:rsidR="008F5395" w:rsidRDefault="008F5395">
            <w:r>
              <w:t>D/M/Y</w:t>
            </w:r>
          </w:p>
        </w:tc>
        <w:tc>
          <w:tcPr>
            <w:tcW w:w="1080" w:type="dxa"/>
          </w:tcPr>
          <w:p w:rsidR="008F5395" w:rsidRDefault="008F5395">
            <w:r>
              <w:t>Mod 4</w:t>
            </w:r>
          </w:p>
          <w:p w:rsidR="008F5395" w:rsidRDefault="008F5395" w:rsidP="00A9489A">
            <w:r>
              <w:t>D/M/Y</w:t>
            </w:r>
          </w:p>
        </w:tc>
        <w:tc>
          <w:tcPr>
            <w:tcW w:w="1170" w:type="dxa"/>
          </w:tcPr>
          <w:p w:rsidR="008F5395" w:rsidRDefault="008F5395">
            <w:r>
              <w:t>T Trainer Health Planning</w:t>
            </w:r>
          </w:p>
        </w:tc>
        <w:tc>
          <w:tcPr>
            <w:tcW w:w="1148" w:type="dxa"/>
          </w:tcPr>
          <w:p w:rsidR="008F5395" w:rsidRDefault="008F5395">
            <w:r>
              <w:t>T Trainer Legal System</w:t>
            </w:r>
          </w:p>
        </w:tc>
        <w:tc>
          <w:tcPr>
            <w:tcW w:w="1129" w:type="dxa"/>
          </w:tcPr>
          <w:p w:rsidR="008F5395" w:rsidRDefault="008F5395">
            <w:r>
              <w:t>T Trainer Consumer Loans</w:t>
            </w:r>
          </w:p>
        </w:tc>
        <w:tc>
          <w:tcPr>
            <w:tcW w:w="1040" w:type="dxa"/>
          </w:tcPr>
          <w:p w:rsidR="008F5395" w:rsidRDefault="008F5395">
            <w:r>
              <w:t>T Trainer Cover Letter</w:t>
            </w:r>
          </w:p>
        </w:tc>
        <w:tc>
          <w:tcPr>
            <w:tcW w:w="1025" w:type="dxa"/>
          </w:tcPr>
          <w:p w:rsidR="008F5395" w:rsidRDefault="008F5395">
            <w:r>
              <w:t>T Trainer</w:t>
            </w:r>
          </w:p>
          <w:p w:rsidR="008F5395" w:rsidRDefault="008F5395">
            <w:proofErr w:type="spellStart"/>
            <w:r>
              <w:t>H’Hold</w:t>
            </w:r>
            <w:proofErr w:type="spellEnd"/>
          </w:p>
          <w:p w:rsidR="008F5395" w:rsidRDefault="008F5395">
            <w:r>
              <w:t>Budgets</w:t>
            </w:r>
          </w:p>
        </w:tc>
        <w:tc>
          <w:tcPr>
            <w:tcW w:w="988" w:type="dxa"/>
          </w:tcPr>
          <w:p w:rsidR="008F5395" w:rsidRDefault="008F5395">
            <w:r>
              <w:t>T Trainer Scientific Method</w:t>
            </w:r>
          </w:p>
        </w:tc>
        <w:tc>
          <w:tcPr>
            <w:tcW w:w="989" w:type="dxa"/>
          </w:tcPr>
          <w:p w:rsidR="008F5395" w:rsidRDefault="008F5395">
            <w:r>
              <w:t>Mod 5</w:t>
            </w:r>
          </w:p>
          <w:p w:rsidR="008F5395" w:rsidRDefault="008F5395">
            <w:r>
              <w:t>D/M/Y</w:t>
            </w:r>
          </w:p>
        </w:tc>
        <w:tc>
          <w:tcPr>
            <w:tcW w:w="1508" w:type="dxa"/>
          </w:tcPr>
          <w:p w:rsidR="008F5395" w:rsidRDefault="008F5395">
            <w:r>
              <w:t xml:space="preserve">Added as Staff </w:t>
            </w:r>
          </w:p>
        </w:tc>
      </w:tr>
      <w:tr w:rsidR="008F5395" w:rsidTr="008F5395">
        <w:tc>
          <w:tcPr>
            <w:tcW w:w="984" w:type="dxa"/>
          </w:tcPr>
          <w:p w:rsidR="008F5395" w:rsidRDefault="008F5395"/>
        </w:tc>
        <w:tc>
          <w:tcPr>
            <w:tcW w:w="899" w:type="dxa"/>
          </w:tcPr>
          <w:p w:rsidR="008F5395" w:rsidRDefault="008F5395"/>
        </w:tc>
        <w:tc>
          <w:tcPr>
            <w:tcW w:w="990" w:type="dxa"/>
          </w:tcPr>
          <w:p w:rsidR="008F5395" w:rsidRDefault="008F5395"/>
        </w:tc>
        <w:tc>
          <w:tcPr>
            <w:tcW w:w="1080" w:type="dxa"/>
          </w:tcPr>
          <w:p w:rsidR="008F5395" w:rsidRDefault="008F5395"/>
        </w:tc>
        <w:tc>
          <w:tcPr>
            <w:tcW w:w="1170" w:type="dxa"/>
          </w:tcPr>
          <w:p w:rsidR="008F5395" w:rsidRDefault="008F5395"/>
        </w:tc>
        <w:tc>
          <w:tcPr>
            <w:tcW w:w="1148" w:type="dxa"/>
          </w:tcPr>
          <w:p w:rsidR="008F5395" w:rsidRDefault="008F5395"/>
        </w:tc>
        <w:tc>
          <w:tcPr>
            <w:tcW w:w="1129" w:type="dxa"/>
          </w:tcPr>
          <w:p w:rsidR="008F5395" w:rsidRDefault="008F5395"/>
        </w:tc>
        <w:tc>
          <w:tcPr>
            <w:tcW w:w="1040" w:type="dxa"/>
          </w:tcPr>
          <w:p w:rsidR="008F5395" w:rsidRDefault="008F5395"/>
        </w:tc>
        <w:tc>
          <w:tcPr>
            <w:tcW w:w="1025" w:type="dxa"/>
          </w:tcPr>
          <w:p w:rsidR="008F5395" w:rsidRDefault="008F5395"/>
        </w:tc>
        <w:tc>
          <w:tcPr>
            <w:tcW w:w="988" w:type="dxa"/>
          </w:tcPr>
          <w:p w:rsidR="008F5395" w:rsidRDefault="008F5395"/>
        </w:tc>
        <w:tc>
          <w:tcPr>
            <w:tcW w:w="989" w:type="dxa"/>
          </w:tcPr>
          <w:p w:rsidR="008F5395" w:rsidRDefault="008F5395"/>
        </w:tc>
        <w:tc>
          <w:tcPr>
            <w:tcW w:w="1508" w:type="dxa"/>
          </w:tcPr>
          <w:p w:rsidR="008F5395" w:rsidRDefault="008F5395"/>
        </w:tc>
      </w:tr>
    </w:tbl>
    <w:p w:rsidR="003D75DE" w:rsidRDefault="003D75DE"/>
    <w:p w:rsidR="00C436B0" w:rsidRPr="00F8525B" w:rsidRDefault="003D75DE" w:rsidP="003D75DE">
      <w:pPr>
        <w:rPr>
          <w:b/>
          <w:color w:val="61116A"/>
        </w:rPr>
      </w:pPr>
      <w:r w:rsidRPr="00F8525B">
        <w:rPr>
          <w:b/>
          <w:color w:val="61116A"/>
        </w:rPr>
        <w:t>Post-Training</w:t>
      </w:r>
    </w:p>
    <w:p w:rsidR="003D75DE" w:rsidRPr="00C436B0" w:rsidRDefault="003D75DE" w:rsidP="003D75DE">
      <w:pPr>
        <w:rPr>
          <w:b/>
          <w:color w:val="7030A0"/>
        </w:rPr>
      </w:pPr>
      <w:r>
        <w:t>The Advisor/Assessor trainee is eligible for certification when the following criteria have been met and verified by the State or National Trainer:</w:t>
      </w:r>
    </w:p>
    <w:p w:rsidR="003D75DE" w:rsidRDefault="003D75DE" w:rsidP="003D75DE">
      <w:pPr>
        <w:pStyle w:val="ListParagraph"/>
        <w:numPr>
          <w:ilvl w:val="0"/>
          <w:numId w:val="1"/>
        </w:numPr>
      </w:pPr>
      <w:r>
        <w:t>All NEDP Implementation Training modules and T Trainer requirements are complete,</w:t>
      </w:r>
    </w:p>
    <w:p w:rsidR="003D75DE" w:rsidRDefault="003D75DE" w:rsidP="003D75DE">
      <w:pPr>
        <w:pStyle w:val="ListParagraph"/>
        <w:numPr>
          <w:ilvl w:val="0"/>
          <w:numId w:val="1"/>
        </w:numPr>
      </w:pPr>
      <w:r>
        <w:t>The trainee is certified to administer CASAS tests through CASAS Implementation Training,</w:t>
      </w:r>
    </w:p>
    <w:p w:rsidR="003D75DE" w:rsidRDefault="003D75DE" w:rsidP="003D75DE">
      <w:pPr>
        <w:pStyle w:val="ListParagraph"/>
        <w:numPr>
          <w:ilvl w:val="0"/>
          <w:numId w:val="1"/>
        </w:numPr>
      </w:pPr>
      <w:r>
        <w:t xml:space="preserve">The trainee has served at least one client through the Diagnostic Phase, </w:t>
      </w:r>
    </w:p>
    <w:p w:rsidR="003D75DE" w:rsidRDefault="003D75DE" w:rsidP="003D75DE">
      <w:pPr>
        <w:pStyle w:val="ListParagraph"/>
        <w:numPr>
          <w:ilvl w:val="0"/>
          <w:numId w:val="1"/>
        </w:numPr>
      </w:pPr>
      <w:r>
        <w:t xml:space="preserve">The trainee has served one client through the Generalized Assessment Phase, </w:t>
      </w:r>
    </w:p>
    <w:p w:rsidR="003D75DE" w:rsidRDefault="003D75DE" w:rsidP="003D75DE">
      <w:pPr>
        <w:pStyle w:val="ListParagraph"/>
        <w:numPr>
          <w:ilvl w:val="0"/>
          <w:numId w:val="1"/>
        </w:numPr>
      </w:pPr>
      <w:r>
        <w:t xml:space="preserve">The Portfolio Review for trainee’s first Generalized Assessment client is conducted by a State or National Trainer, and </w:t>
      </w:r>
    </w:p>
    <w:p w:rsidR="003D75DE" w:rsidRDefault="003D75DE" w:rsidP="003D75DE">
      <w:pPr>
        <w:pStyle w:val="ListParagraph"/>
        <w:numPr>
          <w:ilvl w:val="0"/>
          <w:numId w:val="1"/>
        </w:numPr>
      </w:pPr>
      <w:r>
        <w:t>The State or National Trainer verifies that the first portfolio is satisfactory and recommends that the trainee be certified as an NEDP Advisor/Assessor.</w:t>
      </w:r>
    </w:p>
    <w:p w:rsidR="003D75DE" w:rsidRDefault="003D75DE">
      <w:bookmarkStart w:id="0" w:name="_GoBack"/>
      <w:bookmarkEnd w:id="0"/>
    </w:p>
    <w:sectPr w:rsidR="003D75DE" w:rsidSect="00C436B0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68" w:rsidRDefault="00D43668" w:rsidP="00D43668">
      <w:pPr>
        <w:spacing w:after="0" w:line="240" w:lineRule="auto"/>
      </w:pPr>
      <w:r>
        <w:separator/>
      </w:r>
    </w:p>
  </w:endnote>
  <w:endnote w:type="continuationSeparator" w:id="0">
    <w:p w:rsidR="00D43668" w:rsidRDefault="00D43668" w:rsidP="00D4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668" w:rsidRDefault="00D43668">
    <w:pPr>
      <w:pStyle w:val="Footer"/>
    </w:pPr>
    <w:r>
      <w:t>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68" w:rsidRDefault="00D43668" w:rsidP="00D43668">
      <w:pPr>
        <w:spacing w:after="0" w:line="240" w:lineRule="auto"/>
      </w:pPr>
      <w:r>
        <w:separator/>
      </w:r>
    </w:p>
  </w:footnote>
  <w:footnote w:type="continuationSeparator" w:id="0">
    <w:p w:rsidR="00D43668" w:rsidRDefault="00D43668" w:rsidP="00D4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0DC6"/>
    <w:multiLevelType w:val="hybridMultilevel"/>
    <w:tmpl w:val="3B0CC8C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DE"/>
    <w:rsid w:val="00084823"/>
    <w:rsid w:val="003D75DE"/>
    <w:rsid w:val="00474F7B"/>
    <w:rsid w:val="0051220C"/>
    <w:rsid w:val="006528E4"/>
    <w:rsid w:val="00767F44"/>
    <w:rsid w:val="008F5395"/>
    <w:rsid w:val="009769AC"/>
    <w:rsid w:val="009B4FF6"/>
    <w:rsid w:val="00A9489A"/>
    <w:rsid w:val="00B62663"/>
    <w:rsid w:val="00C13DFF"/>
    <w:rsid w:val="00C436B0"/>
    <w:rsid w:val="00D43668"/>
    <w:rsid w:val="00F8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1337"/>
  <w15:chartTrackingRefBased/>
  <w15:docId w15:val="{49DA2820-79BE-47D9-A07C-E9B598FD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5D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36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3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68"/>
  </w:style>
  <w:style w:type="paragraph" w:styleId="Footer">
    <w:name w:val="footer"/>
    <w:basedOn w:val="Normal"/>
    <w:link w:val="FooterChar"/>
    <w:uiPriority w:val="99"/>
    <w:unhideWhenUsed/>
    <w:rsid w:val="00D43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Berenice Weber</cp:lastModifiedBy>
  <cp:revision>6</cp:revision>
  <dcterms:created xsi:type="dcterms:W3CDTF">2017-10-27T18:24:00Z</dcterms:created>
  <dcterms:modified xsi:type="dcterms:W3CDTF">2017-11-16T18:18:00Z</dcterms:modified>
</cp:coreProperties>
</file>