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81" w:rsidRDefault="00341F95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Module 2: Diagnostics</w:t>
      </w:r>
    </w:p>
    <w:p w:rsidR="00786DA8" w:rsidRDefault="00DA1081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Face-to-Face Delivery</w:t>
      </w:r>
    </w:p>
    <w:p w:rsidR="00102460" w:rsidRPr="009F4260" w:rsidRDefault="00102460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Agenda, Timeline, and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5333"/>
        <w:gridCol w:w="1502"/>
      </w:tblGrid>
      <w:tr w:rsidR="00786DA8" w:rsidTr="003E6A92">
        <w:tc>
          <w:tcPr>
            <w:tcW w:w="1165" w:type="dxa"/>
          </w:tcPr>
          <w:p w:rsidR="00786DA8" w:rsidRDefault="00786DA8">
            <w:r>
              <w:t>Slide(s)</w:t>
            </w:r>
          </w:p>
          <w:p w:rsidR="00786DA8" w:rsidRDefault="00786DA8">
            <w:r>
              <w:t>Number</w:t>
            </w:r>
          </w:p>
        </w:tc>
        <w:tc>
          <w:tcPr>
            <w:tcW w:w="1350" w:type="dxa"/>
          </w:tcPr>
          <w:p w:rsidR="00786DA8" w:rsidRDefault="00786DA8">
            <w:r>
              <w:t>Time</w:t>
            </w:r>
          </w:p>
        </w:tc>
        <w:tc>
          <w:tcPr>
            <w:tcW w:w="5333" w:type="dxa"/>
          </w:tcPr>
          <w:p w:rsidR="00786DA8" w:rsidRDefault="00786DA8">
            <w:r>
              <w:t>Topic</w:t>
            </w:r>
          </w:p>
        </w:tc>
        <w:tc>
          <w:tcPr>
            <w:tcW w:w="1502" w:type="dxa"/>
          </w:tcPr>
          <w:p w:rsidR="00786DA8" w:rsidRDefault="00786DA8">
            <w:r>
              <w:t>Presenter</w:t>
            </w:r>
          </w:p>
        </w:tc>
      </w:tr>
      <w:tr w:rsidR="00786DA8" w:rsidTr="003E6A92">
        <w:tc>
          <w:tcPr>
            <w:tcW w:w="1165" w:type="dxa"/>
          </w:tcPr>
          <w:p w:rsidR="00786DA8" w:rsidRDefault="00E21D0A">
            <w:r>
              <w:t>1 – 3</w:t>
            </w:r>
          </w:p>
        </w:tc>
        <w:tc>
          <w:tcPr>
            <w:tcW w:w="1350" w:type="dxa"/>
          </w:tcPr>
          <w:p w:rsidR="00786DA8" w:rsidRDefault="00E21D0A">
            <w:r>
              <w:t>20 min</w:t>
            </w:r>
          </w:p>
        </w:tc>
        <w:tc>
          <w:tcPr>
            <w:tcW w:w="5333" w:type="dxa"/>
          </w:tcPr>
          <w:p w:rsidR="00786DA8" w:rsidRDefault="00E21D0A" w:rsidP="00FC74F2">
            <w:r>
              <w:t>Welcome, introductions w/ take-away, objectives</w:t>
            </w:r>
          </w:p>
        </w:tc>
        <w:tc>
          <w:tcPr>
            <w:tcW w:w="1502" w:type="dxa"/>
          </w:tcPr>
          <w:p w:rsidR="00786DA8" w:rsidRDefault="00786DA8"/>
        </w:tc>
      </w:tr>
      <w:tr w:rsidR="004C7A75" w:rsidTr="003E6A92">
        <w:trPr>
          <w:trHeight w:val="332"/>
        </w:trPr>
        <w:tc>
          <w:tcPr>
            <w:tcW w:w="1165" w:type="dxa"/>
          </w:tcPr>
          <w:p w:rsidR="004C7A75" w:rsidRDefault="008B4D5C">
            <w:r>
              <w:t>4 – 8</w:t>
            </w:r>
          </w:p>
        </w:tc>
        <w:tc>
          <w:tcPr>
            <w:tcW w:w="1350" w:type="dxa"/>
          </w:tcPr>
          <w:p w:rsidR="004C7A75" w:rsidRDefault="004C7A75">
            <w:r>
              <w:t>10 min</w:t>
            </w:r>
          </w:p>
        </w:tc>
        <w:tc>
          <w:tcPr>
            <w:tcW w:w="5333" w:type="dxa"/>
          </w:tcPr>
          <w:p w:rsidR="004C7A75" w:rsidRDefault="004C7A75">
            <w:r w:rsidRPr="00460893">
              <w:rPr>
                <w:b/>
                <w:color w:val="FF0000"/>
              </w:rPr>
              <w:t>Check for Understanding</w:t>
            </w:r>
            <w:r>
              <w:t>- administer and go over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rPr>
          <w:trHeight w:val="332"/>
        </w:trPr>
        <w:tc>
          <w:tcPr>
            <w:tcW w:w="1165" w:type="dxa"/>
          </w:tcPr>
          <w:p w:rsidR="004C7A75" w:rsidRDefault="008B4D5C">
            <w:r>
              <w:t xml:space="preserve">9 – 12 </w:t>
            </w:r>
          </w:p>
        </w:tc>
        <w:tc>
          <w:tcPr>
            <w:tcW w:w="1350" w:type="dxa"/>
          </w:tcPr>
          <w:p w:rsidR="004C7A75" w:rsidRDefault="004C7A75">
            <w:r>
              <w:t>10 min</w:t>
            </w:r>
          </w:p>
        </w:tc>
        <w:tc>
          <w:tcPr>
            <w:tcW w:w="5333" w:type="dxa"/>
          </w:tcPr>
          <w:p w:rsidR="004C7A75" w:rsidRDefault="004C7A75">
            <w:r>
              <w:t>Intake &amp; Information Session (</w:t>
            </w:r>
            <w:r w:rsidRPr="00341F95">
              <w:rPr>
                <w:b/>
              </w:rPr>
              <w:t>copies</w:t>
            </w:r>
            <w:r>
              <w:rPr>
                <w:b/>
              </w:rPr>
              <w:t xml:space="preserve"> from NEDP Pro</w:t>
            </w:r>
            <w:r>
              <w:t>), Accommodations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E21D0A">
        <w:trPr>
          <w:trHeight w:val="359"/>
        </w:trPr>
        <w:tc>
          <w:tcPr>
            <w:tcW w:w="1165" w:type="dxa"/>
          </w:tcPr>
          <w:p w:rsidR="004C7A75" w:rsidRDefault="008B4D5C">
            <w:r>
              <w:t>13 – 16</w:t>
            </w:r>
          </w:p>
        </w:tc>
        <w:tc>
          <w:tcPr>
            <w:tcW w:w="1350" w:type="dxa"/>
          </w:tcPr>
          <w:p w:rsidR="004C7A75" w:rsidRDefault="004C7A75">
            <w:r>
              <w:t>15 min</w:t>
            </w:r>
          </w:p>
        </w:tc>
        <w:tc>
          <w:tcPr>
            <w:tcW w:w="5333" w:type="dxa"/>
          </w:tcPr>
          <w:p w:rsidR="004C7A75" w:rsidRDefault="004C7A75">
            <w:r>
              <w:t xml:space="preserve">NEDP Professionals &amp; </w:t>
            </w:r>
            <w:r w:rsidRPr="00341F95">
              <w:rPr>
                <w:b/>
                <w:color w:val="FF0000"/>
              </w:rPr>
              <w:t>Activity</w:t>
            </w:r>
            <w:r>
              <w:t xml:space="preserve"> (</w:t>
            </w:r>
            <w:r w:rsidRPr="00341F95">
              <w:rPr>
                <w:b/>
              </w:rPr>
              <w:t>copy</w:t>
            </w:r>
            <w:r>
              <w:t>)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4F5922">
        <w:trPr>
          <w:trHeight w:val="350"/>
        </w:trPr>
        <w:tc>
          <w:tcPr>
            <w:tcW w:w="1165" w:type="dxa"/>
          </w:tcPr>
          <w:p w:rsidR="004C7A75" w:rsidRDefault="008B4D5C">
            <w:r>
              <w:t>17 – 20</w:t>
            </w:r>
          </w:p>
        </w:tc>
        <w:tc>
          <w:tcPr>
            <w:tcW w:w="1350" w:type="dxa"/>
          </w:tcPr>
          <w:p w:rsidR="004C7A75" w:rsidRDefault="005C13C9">
            <w:r>
              <w:t>10</w:t>
            </w:r>
            <w:r w:rsidR="004C7A75">
              <w:t xml:space="preserve"> min</w:t>
            </w:r>
          </w:p>
        </w:tc>
        <w:tc>
          <w:tcPr>
            <w:tcW w:w="5333" w:type="dxa"/>
          </w:tcPr>
          <w:p w:rsidR="004C7A75" w:rsidRDefault="00460893" w:rsidP="00460893">
            <w:r>
              <w:t>NEDP Roles/Passwords/Access</w:t>
            </w:r>
          </w:p>
        </w:tc>
        <w:tc>
          <w:tcPr>
            <w:tcW w:w="1502" w:type="dxa"/>
          </w:tcPr>
          <w:p w:rsidR="004C7A75" w:rsidRDefault="004C7A75"/>
        </w:tc>
      </w:tr>
      <w:tr w:rsidR="005C13C9" w:rsidTr="00110325">
        <w:trPr>
          <w:trHeight w:val="350"/>
        </w:trPr>
        <w:tc>
          <w:tcPr>
            <w:tcW w:w="9350" w:type="dxa"/>
            <w:gridSpan w:val="4"/>
          </w:tcPr>
          <w:p w:rsidR="005C13C9" w:rsidRDefault="005C13C9">
            <w:r>
              <w:t>15 Minute Break</w:t>
            </w:r>
          </w:p>
        </w:tc>
      </w:tr>
      <w:tr w:rsidR="004C7A75" w:rsidTr="003E6A92">
        <w:tc>
          <w:tcPr>
            <w:tcW w:w="1165" w:type="dxa"/>
          </w:tcPr>
          <w:p w:rsidR="004C7A75" w:rsidRDefault="008B4D5C">
            <w:r>
              <w:t>21 – 25</w:t>
            </w:r>
          </w:p>
        </w:tc>
        <w:tc>
          <w:tcPr>
            <w:tcW w:w="1350" w:type="dxa"/>
          </w:tcPr>
          <w:p w:rsidR="004C7A75" w:rsidRDefault="00460893">
            <w:r>
              <w:t>15</w:t>
            </w:r>
            <w:r w:rsidR="004C7A75">
              <w:t xml:space="preserve"> min</w:t>
            </w:r>
          </w:p>
        </w:tc>
        <w:tc>
          <w:tcPr>
            <w:tcW w:w="5333" w:type="dxa"/>
          </w:tcPr>
          <w:p w:rsidR="004C7A75" w:rsidRDefault="004C7A75">
            <w:r>
              <w:t xml:space="preserve">Enroll clients- </w:t>
            </w:r>
            <w:r w:rsidRPr="00341F95">
              <w:rPr>
                <w:b/>
                <w:color w:val="FF0000"/>
              </w:rPr>
              <w:t>Activity</w:t>
            </w:r>
            <w:r w:rsidRPr="00341F95">
              <w:rPr>
                <w:b/>
              </w:rPr>
              <w:t xml:space="preserve"> </w:t>
            </w:r>
            <w:r>
              <w:t>(</w:t>
            </w:r>
            <w:r w:rsidRPr="00341F95">
              <w:rPr>
                <w:b/>
              </w:rPr>
              <w:t>copy</w:t>
            </w:r>
            <w:r>
              <w:t>)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8B4D5C">
            <w:r>
              <w:t>26 – 32</w:t>
            </w:r>
          </w:p>
        </w:tc>
        <w:tc>
          <w:tcPr>
            <w:tcW w:w="1350" w:type="dxa"/>
          </w:tcPr>
          <w:p w:rsidR="004C7A75" w:rsidRDefault="004C7A75">
            <w:r>
              <w:t>45 min</w:t>
            </w:r>
          </w:p>
        </w:tc>
        <w:tc>
          <w:tcPr>
            <w:tcW w:w="5333" w:type="dxa"/>
          </w:tcPr>
          <w:p w:rsidR="004C7A75" w:rsidRDefault="004C7A75" w:rsidP="00FC74F2">
            <w:r>
              <w:t>Diagnostic Phase, Instruments, prep for the 1</w:t>
            </w:r>
            <w:r w:rsidRPr="00FC74F2">
              <w:rPr>
                <w:vertAlign w:val="superscript"/>
              </w:rPr>
              <w:t>st</w:t>
            </w:r>
            <w:r>
              <w:t xml:space="preserve"> meeting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8B4D5C">
            <w:r>
              <w:t>33 – 35</w:t>
            </w:r>
          </w:p>
        </w:tc>
        <w:tc>
          <w:tcPr>
            <w:tcW w:w="1350" w:type="dxa"/>
          </w:tcPr>
          <w:p w:rsidR="004C7A75" w:rsidRDefault="004C7A75">
            <w:r>
              <w:t>10 min</w:t>
            </w:r>
          </w:p>
        </w:tc>
        <w:tc>
          <w:tcPr>
            <w:tcW w:w="5333" w:type="dxa"/>
          </w:tcPr>
          <w:p w:rsidR="004C7A75" w:rsidRDefault="004C7A75" w:rsidP="00E20009">
            <w:r>
              <w:t xml:space="preserve">Closed Diagnostics with Math 15 </w:t>
            </w:r>
            <w:r w:rsidRPr="00341F95">
              <w:rPr>
                <w:b/>
                <w:color w:val="FF0000"/>
              </w:rPr>
              <w:t>Activity</w:t>
            </w:r>
            <w:r w:rsidRPr="00341F95">
              <w:rPr>
                <w:color w:val="FF0000"/>
              </w:rPr>
              <w:t xml:space="preserve"> </w:t>
            </w:r>
            <w:r>
              <w:t>(</w:t>
            </w:r>
            <w:r w:rsidRPr="00341F95">
              <w:rPr>
                <w:b/>
              </w:rPr>
              <w:t>copies</w:t>
            </w:r>
            <w:r>
              <w:t xml:space="preserve">) 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8B4D5C">
            <w:r>
              <w:t>36 – 38</w:t>
            </w:r>
          </w:p>
        </w:tc>
        <w:tc>
          <w:tcPr>
            <w:tcW w:w="1350" w:type="dxa"/>
          </w:tcPr>
          <w:p w:rsidR="004C7A75" w:rsidRDefault="004C7A75">
            <w:r>
              <w:t>10 min</w:t>
            </w:r>
          </w:p>
        </w:tc>
        <w:tc>
          <w:tcPr>
            <w:tcW w:w="5333" w:type="dxa"/>
          </w:tcPr>
          <w:p w:rsidR="004C7A75" w:rsidRDefault="004C7A75" w:rsidP="00102460">
            <w:r>
              <w:t>Written Prompt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8B4D5C">
            <w:r>
              <w:t>39 – 41</w:t>
            </w:r>
          </w:p>
        </w:tc>
        <w:tc>
          <w:tcPr>
            <w:tcW w:w="1350" w:type="dxa"/>
          </w:tcPr>
          <w:p w:rsidR="004C7A75" w:rsidRDefault="000742A1">
            <w:r>
              <w:t>10</w:t>
            </w:r>
            <w:r w:rsidR="004C7A75">
              <w:t xml:space="preserve"> min</w:t>
            </w:r>
          </w:p>
        </w:tc>
        <w:tc>
          <w:tcPr>
            <w:tcW w:w="5333" w:type="dxa"/>
          </w:tcPr>
          <w:p w:rsidR="004C7A75" w:rsidRDefault="004C7A75" w:rsidP="00102460">
            <w:r>
              <w:t>Learning Recommendation Guideline</w:t>
            </w:r>
            <w:r w:rsidR="002E0D2A">
              <w:t>s &amp; Resources, multiple attempt</w:t>
            </w:r>
            <w:r>
              <w:t xml:space="preserve"> guidelines</w:t>
            </w:r>
          </w:p>
        </w:tc>
        <w:tc>
          <w:tcPr>
            <w:tcW w:w="1502" w:type="dxa"/>
          </w:tcPr>
          <w:p w:rsidR="004C7A75" w:rsidRDefault="004C7A75"/>
        </w:tc>
      </w:tr>
      <w:tr w:rsidR="005C13C9" w:rsidTr="003C2322">
        <w:trPr>
          <w:trHeight w:val="341"/>
        </w:trPr>
        <w:tc>
          <w:tcPr>
            <w:tcW w:w="9350" w:type="dxa"/>
            <w:gridSpan w:val="4"/>
          </w:tcPr>
          <w:p w:rsidR="005C13C9" w:rsidRDefault="005C13C9">
            <w:r>
              <w:t>Break for Lunch- 1 hour</w:t>
            </w:r>
          </w:p>
        </w:tc>
      </w:tr>
      <w:tr w:rsidR="004C7A75" w:rsidTr="003E6A92">
        <w:trPr>
          <w:trHeight w:val="341"/>
        </w:trPr>
        <w:tc>
          <w:tcPr>
            <w:tcW w:w="1165" w:type="dxa"/>
          </w:tcPr>
          <w:p w:rsidR="004C7A75" w:rsidRDefault="008B4D5C">
            <w:r>
              <w:t xml:space="preserve">42 </w:t>
            </w:r>
            <w:r w:rsidR="004002B8">
              <w:t>–</w:t>
            </w:r>
            <w:r>
              <w:t xml:space="preserve"> </w:t>
            </w:r>
            <w:r w:rsidR="004002B8">
              <w:t>43</w:t>
            </w:r>
          </w:p>
        </w:tc>
        <w:tc>
          <w:tcPr>
            <w:tcW w:w="1350" w:type="dxa"/>
          </w:tcPr>
          <w:p w:rsidR="004C7A75" w:rsidRPr="00F83E3D" w:rsidRDefault="004C7A75" w:rsidP="00F83E3D">
            <w:r>
              <w:t>30 min</w:t>
            </w:r>
          </w:p>
        </w:tc>
        <w:tc>
          <w:tcPr>
            <w:tcW w:w="5333" w:type="dxa"/>
          </w:tcPr>
          <w:p w:rsidR="004C7A75" w:rsidRPr="00341F95" w:rsidRDefault="004C7A75">
            <w:pPr>
              <w:rPr>
                <w:color w:val="FF0000"/>
              </w:rPr>
            </w:pPr>
            <w:r>
              <w:t xml:space="preserve">Open </w:t>
            </w:r>
            <w:proofErr w:type="spellStart"/>
            <w:r>
              <w:t>Diag</w:t>
            </w:r>
            <w:proofErr w:type="spellEnd"/>
            <w:r>
              <w:t xml:space="preserve"> Overview &amp; SAC Activity and Discussion </w:t>
            </w:r>
            <w:r w:rsidRPr="00341F95">
              <w:rPr>
                <w:b/>
                <w:color w:val="FF0000"/>
              </w:rPr>
              <w:t>Activity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4002B8" w:rsidP="001F7F60">
            <w:r>
              <w:t>44 – 45</w:t>
            </w:r>
          </w:p>
        </w:tc>
        <w:tc>
          <w:tcPr>
            <w:tcW w:w="1350" w:type="dxa"/>
          </w:tcPr>
          <w:p w:rsidR="004C7A75" w:rsidRDefault="004C7A75">
            <w:r>
              <w:t>30 min</w:t>
            </w:r>
          </w:p>
        </w:tc>
        <w:tc>
          <w:tcPr>
            <w:tcW w:w="5333" w:type="dxa"/>
          </w:tcPr>
          <w:p w:rsidR="004C7A75" w:rsidRPr="00341F95" w:rsidRDefault="004C7A75" w:rsidP="00F83E3D">
            <w:pPr>
              <w:rPr>
                <w:color w:val="FF0000"/>
              </w:rPr>
            </w:pPr>
            <w:r>
              <w:t>Tech SAC and Discussion</w:t>
            </w:r>
            <w:r w:rsidRPr="00341F95">
              <w:rPr>
                <w:b/>
              </w:rPr>
              <w:t xml:space="preserve"> </w:t>
            </w:r>
            <w:r w:rsidRPr="00341F95">
              <w:rPr>
                <w:b/>
                <w:color w:val="FF0000"/>
              </w:rPr>
              <w:t>Activity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4002B8">
            <w:r>
              <w:t>46 – 47</w:t>
            </w:r>
          </w:p>
        </w:tc>
        <w:tc>
          <w:tcPr>
            <w:tcW w:w="1350" w:type="dxa"/>
          </w:tcPr>
          <w:p w:rsidR="004C7A75" w:rsidRDefault="004C7A75">
            <w:r>
              <w:t>30 min</w:t>
            </w:r>
          </w:p>
        </w:tc>
        <w:tc>
          <w:tcPr>
            <w:tcW w:w="5333" w:type="dxa"/>
          </w:tcPr>
          <w:p w:rsidR="004C7A75" w:rsidRPr="00341F95" w:rsidRDefault="004C7A75">
            <w:pPr>
              <w:rPr>
                <w:color w:val="FF0000"/>
              </w:rPr>
            </w:pPr>
            <w:r>
              <w:t>O*</w:t>
            </w:r>
            <w:r w:rsidRPr="00102460">
              <w:t>Net</w:t>
            </w:r>
            <w:r>
              <w:t xml:space="preserve"> Activity and Discussion</w:t>
            </w:r>
            <w:r w:rsidRPr="00341F95">
              <w:rPr>
                <w:b/>
              </w:rPr>
              <w:t xml:space="preserve"> </w:t>
            </w:r>
            <w:r w:rsidRPr="00341F95">
              <w:rPr>
                <w:b/>
                <w:color w:val="FF0000"/>
              </w:rPr>
              <w:t>Activity</w:t>
            </w:r>
          </w:p>
        </w:tc>
        <w:tc>
          <w:tcPr>
            <w:tcW w:w="1502" w:type="dxa"/>
          </w:tcPr>
          <w:p w:rsidR="004C7A75" w:rsidRDefault="004C7A75"/>
        </w:tc>
      </w:tr>
      <w:tr w:rsidR="005C13C9" w:rsidTr="001D12F8">
        <w:tc>
          <w:tcPr>
            <w:tcW w:w="9350" w:type="dxa"/>
            <w:gridSpan w:val="4"/>
          </w:tcPr>
          <w:p w:rsidR="005C13C9" w:rsidRDefault="005C13C9">
            <w:r>
              <w:t>15 Minute Break</w:t>
            </w:r>
          </w:p>
        </w:tc>
      </w:tr>
      <w:tr w:rsidR="004C7A75" w:rsidTr="003E6A92">
        <w:tc>
          <w:tcPr>
            <w:tcW w:w="1165" w:type="dxa"/>
          </w:tcPr>
          <w:p w:rsidR="004C7A75" w:rsidRPr="003E6A92" w:rsidRDefault="004002B8">
            <w:pPr>
              <w:rPr>
                <w:highlight w:val="yellow"/>
              </w:rPr>
            </w:pPr>
            <w:r>
              <w:t>48 – 60</w:t>
            </w:r>
          </w:p>
        </w:tc>
        <w:tc>
          <w:tcPr>
            <w:tcW w:w="1350" w:type="dxa"/>
          </w:tcPr>
          <w:p w:rsidR="004C7A75" w:rsidRDefault="004C7A75">
            <w:r>
              <w:t>30 min</w:t>
            </w:r>
          </w:p>
        </w:tc>
        <w:tc>
          <w:tcPr>
            <w:tcW w:w="5333" w:type="dxa"/>
          </w:tcPr>
          <w:p w:rsidR="004C7A75" w:rsidRDefault="004C7A75">
            <w:r>
              <w:t>CCCI Options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4F5922">
        <w:trPr>
          <w:trHeight w:val="341"/>
        </w:trPr>
        <w:tc>
          <w:tcPr>
            <w:tcW w:w="1165" w:type="dxa"/>
          </w:tcPr>
          <w:p w:rsidR="004C7A75" w:rsidRDefault="004002B8">
            <w:r>
              <w:t>After slide 60</w:t>
            </w:r>
          </w:p>
        </w:tc>
        <w:tc>
          <w:tcPr>
            <w:tcW w:w="1350" w:type="dxa"/>
          </w:tcPr>
          <w:p w:rsidR="004C7A75" w:rsidRDefault="000742A1">
            <w:r>
              <w:t>3</w:t>
            </w:r>
            <w:r w:rsidR="004C7A75">
              <w:t>0 min</w:t>
            </w:r>
          </w:p>
        </w:tc>
        <w:tc>
          <w:tcPr>
            <w:tcW w:w="5333" w:type="dxa"/>
          </w:tcPr>
          <w:p w:rsidR="004C7A75" w:rsidRPr="00341F95" w:rsidRDefault="004C7A75" w:rsidP="00B40BBC">
            <w:pPr>
              <w:rPr>
                <w:b/>
              </w:rPr>
            </w:pPr>
            <w:r>
              <w:t xml:space="preserve">CCCI </w:t>
            </w:r>
            <w:r w:rsidRPr="00341F95">
              <w:rPr>
                <w:b/>
                <w:color w:val="FF0000"/>
              </w:rPr>
              <w:t>Activity</w:t>
            </w:r>
            <w:r>
              <w:t>: Model Learning Recommendation with Manual, Give each group two CCCIs to evaluate and report back (</w:t>
            </w:r>
            <w:r>
              <w:rPr>
                <w:b/>
              </w:rPr>
              <w:t>copies)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4002B8">
            <w:r>
              <w:t>61 – 63</w:t>
            </w:r>
          </w:p>
        </w:tc>
        <w:tc>
          <w:tcPr>
            <w:tcW w:w="1350" w:type="dxa"/>
          </w:tcPr>
          <w:p w:rsidR="004C7A75" w:rsidRDefault="004C7A75">
            <w:r>
              <w:t>10 min</w:t>
            </w:r>
          </w:p>
        </w:tc>
        <w:tc>
          <w:tcPr>
            <w:tcW w:w="5333" w:type="dxa"/>
          </w:tcPr>
          <w:p w:rsidR="004C7A75" w:rsidRDefault="004C7A75">
            <w:r>
              <w:t xml:space="preserve">Learning Recommendations, </w:t>
            </w:r>
            <w:proofErr w:type="spellStart"/>
            <w:r>
              <w:t>Diag</w:t>
            </w:r>
            <w:proofErr w:type="spellEnd"/>
            <w:r>
              <w:t xml:space="preserve"> Summary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4002B8">
            <w:r>
              <w:t>64 – 66</w:t>
            </w:r>
          </w:p>
        </w:tc>
        <w:tc>
          <w:tcPr>
            <w:tcW w:w="1350" w:type="dxa"/>
          </w:tcPr>
          <w:p w:rsidR="004C7A75" w:rsidRDefault="004C7A75" w:rsidP="001F7F60">
            <w:r>
              <w:t>10 min</w:t>
            </w:r>
          </w:p>
        </w:tc>
        <w:tc>
          <w:tcPr>
            <w:tcW w:w="5333" w:type="dxa"/>
          </w:tcPr>
          <w:p w:rsidR="004C7A75" w:rsidRDefault="004C7A75">
            <w:r>
              <w:t>Homework, contacts, questions</w:t>
            </w:r>
          </w:p>
        </w:tc>
        <w:tc>
          <w:tcPr>
            <w:tcW w:w="1502" w:type="dxa"/>
          </w:tcPr>
          <w:p w:rsidR="004C7A75" w:rsidRDefault="004C7A75"/>
        </w:tc>
      </w:tr>
      <w:tr w:rsidR="004C7A75" w:rsidTr="003E6A92">
        <w:tc>
          <w:tcPr>
            <w:tcW w:w="1165" w:type="dxa"/>
          </w:tcPr>
          <w:p w:rsidR="004C7A75" w:rsidRDefault="004C7A75">
            <w:r>
              <w:t>TOTAL</w:t>
            </w:r>
          </w:p>
        </w:tc>
        <w:tc>
          <w:tcPr>
            <w:tcW w:w="1350" w:type="dxa"/>
          </w:tcPr>
          <w:p w:rsidR="004C7A75" w:rsidRDefault="005C13C9" w:rsidP="001F7F60">
            <w:r>
              <w:t>32</w:t>
            </w:r>
            <w:r w:rsidR="00460893">
              <w:t>5</w:t>
            </w:r>
            <w:r w:rsidR="004C7A75">
              <w:t xml:space="preserve"> min</w:t>
            </w:r>
          </w:p>
          <w:p w:rsidR="005C13C9" w:rsidRDefault="005C13C9" w:rsidP="001F7F60"/>
        </w:tc>
        <w:tc>
          <w:tcPr>
            <w:tcW w:w="5333" w:type="dxa"/>
          </w:tcPr>
          <w:p w:rsidR="004C7A75" w:rsidRDefault="000742A1">
            <w:r>
              <w:t xml:space="preserve">5 </w:t>
            </w:r>
            <w:proofErr w:type="spellStart"/>
            <w:r>
              <w:t>hrs</w:t>
            </w:r>
            <w:proofErr w:type="spellEnd"/>
            <w:r w:rsidR="00460893">
              <w:t>, 25</w:t>
            </w:r>
            <w:bookmarkStart w:id="0" w:name="_GoBack"/>
            <w:bookmarkEnd w:id="0"/>
            <w:r w:rsidR="004C7A75">
              <w:t xml:space="preserve"> minutes (excluding breaks and lunch)</w:t>
            </w:r>
          </w:p>
          <w:p w:rsidR="005C13C9" w:rsidRDefault="005C13C9">
            <w:r>
              <w:t>7 hours with breaks and lunch</w:t>
            </w:r>
          </w:p>
        </w:tc>
        <w:tc>
          <w:tcPr>
            <w:tcW w:w="1502" w:type="dxa"/>
          </w:tcPr>
          <w:p w:rsidR="004C7A75" w:rsidRDefault="004C7A75"/>
        </w:tc>
      </w:tr>
    </w:tbl>
    <w:p w:rsidR="00786DA8" w:rsidRDefault="00786DA8"/>
    <w:sectPr w:rsidR="00786DA8" w:rsidSect="004E209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8"/>
    <w:rsid w:val="000742A1"/>
    <w:rsid w:val="000E0E6B"/>
    <w:rsid w:val="00102460"/>
    <w:rsid w:val="001F7F60"/>
    <w:rsid w:val="002259A5"/>
    <w:rsid w:val="002E0D2A"/>
    <w:rsid w:val="00341F95"/>
    <w:rsid w:val="003E6A92"/>
    <w:rsid w:val="003E7C44"/>
    <w:rsid w:val="004002B8"/>
    <w:rsid w:val="00460893"/>
    <w:rsid w:val="004B5797"/>
    <w:rsid w:val="004C11C0"/>
    <w:rsid w:val="004C7A75"/>
    <w:rsid w:val="004E209A"/>
    <w:rsid w:val="004F5922"/>
    <w:rsid w:val="00512F0D"/>
    <w:rsid w:val="005C13C9"/>
    <w:rsid w:val="00633F46"/>
    <w:rsid w:val="006C20A1"/>
    <w:rsid w:val="00781170"/>
    <w:rsid w:val="00786DA8"/>
    <w:rsid w:val="007A7D8D"/>
    <w:rsid w:val="008B4D5C"/>
    <w:rsid w:val="009F3E2C"/>
    <w:rsid w:val="009F4260"/>
    <w:rsid w:val="00AC6733"/>
    <w:rsid w:val="00AD2C0A"/>
    <w:rsid w:val="00B40BBC"/>
    <w:rsid w:val="00B64D0B"/>
    <w:rsid w:val="00BB4EB2"/>
    <w:rsid w:val="00C564AD"/>
    <w:rsid w:val="00C844FD"/>
    <w:rsid w:val="00DA1081"/>
    <w:rsid w:val="00E20009"/>
    <w:rsid w:val="00E21D0A"/>
    <w:rsid w:val="00E445FA"/>
    <w:rsid w:val="00F83E3D"/>
    <w:rsid w:val="00FC5644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332F"/>
  <w15:docId w15:val="{69145EBD-A966-4552-BB95-FCDBA62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mkirkpatrick</dc:creator>
  <cp:lastModifiedBy>Janita</cp:lastModifiedBy>
  <cp:revision>3</cp:revision>
  <cp:lastPrinted>2016-09-14T13:26:00Z</cp:lastPrinted>
  <dcterms:created xsi:type="dcterms:W3CDTF">2020-03-05T18:20:00Z</dcterms:created>
  <dcterms:modified xsi:type="dcterms:W3CDTF">2020-03-05T18:43:00Z</dcterms:modified>
</cp:coreProperties>
</file>