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9710BD" w:rsidRDefault="00E82E00" w:rsidP="009710BD">
      <w:pPr>
        <w:spacing w:line="240" w:lineRule="auto"/>
        <w:rPr>
          <w:sz w:val="24"/>
          <w:szCs w:val="24"/>
        </w:rPr>
      </w:pPr>
      <w:r w:rsidRPr="001B19F7">
        <w:rPr>
          <w:noProof/>
        </w:rPr>
        <mc:AlternateContent>
          <mc:Choice Requires="wps">
            <w:drawing>
              <wp:anchor distT="0" distB="0" distL="114300" distR="114300" simplePos="0" relativeHeight="251661312" behindDoc="0" locked="0" layoutInCell="1" allowOverlap="1" wp14:anchorId="13BCDE9D" wp14:editId="4FB4DDBD">
                <wp:simplePos x="0" y="0"/>
                <wp:positionH relativeFrom="margin">
                  <wp:posOffset>615950</wp:posOffset>
                </wp:positionH>
                <wp:positionV relativeFrom="paragraph">
                  <wp:posOffset>0</wp:posOffset>
                </wp:positionV>
                <wp:extent cx="4927600" cy="952500"/>
                <wp:effectExtent l="0" t="0" r="2540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7600" cy="952500"/>
                        </a:xfrm>
                        <a:prstGeom prst="rect">
                          <a:avLst/>
                        </a:prstGeom>
                        <a:solidFill>
                          <a:sysClr val="window" lastClr="FFFFFF"/>
                        </a:solidFill>
                        <a:ln w="25400" cap="flat" cmpd="sng" algn="ctr">
                          <a:solidFill>
                            <a:srgbClr val="61116A"/>
                          </a:solidFill>
                          <a:prstDash val="solid"/>
                          <a:headEnd/>
                          <a:tailEnd/>
                        </a:ln>
                        <a:effectLst/>
                      </wps:spPr>
                      <wps:txbx>
                        <w:txbxContent>
                          <w:p w:rsidR="00D8288D" w:rsidRDefault="00D8288D" w:rsidP="00F461F1">
                            <w:pPr>
                              <w:spacing w:line="240" w:lineRule="auto"/>
                              <w:jc w:val="center"/>
                              <w:rPr>
                                <w:color w:val="61116A"/>
                                <w:sz w:val="52"/>
                                <w:szCs w:val="52"/>
                              </w:rPr>
                            </w:pPr>
                            <w:r w:rsidRPr="009616E6">
                              <w:rPr>
                                <w:color w:val="61116A"/>
                                <w:sz w:val="52"/>
                                <w:szCs w:val="52"/>
                              </w:rPr>
                              <w:t xml:space="preserve">NEDP </w:t>
                            </w:r>
                            <w:r>
                              <w:rPr>
                                <w:color w:val="61116A"/>
                                <w:sz w:val="52"/>
                                <w:szCs w:val="52"/>
                              </w:rPr>
                              <w:t xml:space="preserve">Implementation Training </w:t>
                            </w:r>
                          </w:p>
                          <w:p w:rsidR="00D8288D" w:rsidRPr="009616E6" w:rsidRDefault="003545BF" w:rsidP="00F461F1">
                            <w:pPr>
                              <w:spacing w:line="240" w:lineRule="auto"/>
                              <w:jc w:val="center"/>
                              <w:rPr>
                                <w:color w:val="61116A"/>
                                <w:sz w:val="52"/>
                                <w:szCs w:val="52"/>
                              </w:rPr>
                            </w:pPr>
                            <w:r w:rsidRPr="003545BF">
                              <w:rPr>
                                <w:color w:val="FF0000"/>
                                <w:sz w:val="40"/>
                                <w:szCs w:val="40"/>
                              </w:rPr>
                              <w:t xml:space="preserve">Cohort Name </w:t>
                            </w:r>
                            <w:r>
                              <w:rPr>
                                <w:color w:val="61116A"/>
                                <w:sz w:val="40"/>
                                <w:szCs w:val="40"/>
                              </w:rPr>
                              <w:t>Syllabus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BCDE9D" id="_x0000_t202" coordsize="21600,21600" o:spt="202" path="m,l,21600r21600,l21600,xe">
                <v:stroke joinstyle="miter"/>
                <v:path gradientshapeok="t" o:connecttype="rect"/>
              </v:shapetype>
              <v:shape id="Text Box 2" o:spid="_x0000_s1026" type="#_x0000_t202" style="position:absolute;margin-left:48.5pt;margin-top:0;width:388pt;height: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" fillcolor="window" strokecolor="#61116a" strokeweight="2pt">
                <v:textbox>
                  <w:txbxContent>
                    <w:p w:rsidR="00D8288D" w:rsidRDefault="00D8288D" w:rsidP="00F461F1">
                      <w:pPr>
                        <w:spacing w:line="240" w:lineRule="auto"/>
                        <w:jc w:val="center"/>
                        <w:rPr>
                          <w:color w:val="61116A"/>
                          <w:sz w:val="52"/>
                          <w:szCs w:val="52"/>
                        </w:rPr>
                      </w:pPr>
                      <w:r w:rsidRPr="009616E6">
                        <w:rPr>
                          <w:color w:val="61116A"/>
                          <w:sz w:val="52"/>
                          <w:szCs w:val="52"/>
                        </w:rPr>
                        <w:t xml:space="preserve">NEDP </w:t>
                      </w:r>
                      <w:r>
                        <w:rPr>
                          <w:color w:val="61116A"/>
                          <w:sz w:val="52"/>
                          <w:szCs w:val="52"/>
                        </w:rPr>
                        <w:t xml:space="preserve">Implementation Training </w:t>
                      </w:r>
                    </w:p>
                    <w:p w:rsidR="00D8288D" w:rsidRPr="009616E6" w:rsidRDefault="003545BF" w:rsidP="00F461F1">
                      <w:pPr>
                        <w:spacing w:line="240" w:lineRule="auto"/>
                        <w:jc w:val="center"/>
                        <w:rPr>
                          <w:color w:val="61116A"/>
                          <w:sz w:val="52"/>
                          <w:szCs w:val="52"/>
                        </w:rPr>
                      </w:pPr>
                      <w:bookmarkStart w:id="1" w:name="_GoBack"/>
                      <w:r w:rsidRPr="003545BF">
                        <w:rPr>
                          <w:color w:val="FF0000"/>
                          <w:sz w:val="40"/>
                          <w:szCs w:val="40"/>
                        </w:rPr>
                        <w:t xml:space="preserve">Cohort Name </w:t>
                      </w:r>
                      <w:bookmarkEnd w:id="1"/>
                      <w:r>
                        <w:rPr>
                          <w:color w:val="61116A"/>
                          <w:sz w:val="40"/>
                          <w:szCs w:val="40"/>
                        </w:rPr>
                        <w:t>Syllabus</w:t>
                      </w:r>
                    </w:p>
                  </w:txbxContent>
                </v:textbox>
                <w10:wrap anchorx="margin"/>
              </v:shape>
            </w:pict>
          </mc:Fallback>
        </mc:AlternateContent>
      </w:r>
      <w:r w:rsidR="00F461F1">
        <w:rPr>
          <w:noProof/>
        </w:rPr>
        <w:drawing>
          <wp:anchor distT="0" distB="0" distL="114300" distR="114300" simplePos="0" relativeHeight="251659264" behindDoc="0" locked="0" layoutInCell="1" allowOverlap="1" wp14:anchorId="42C8715F" wp14:editId="1EB23137">
            <wp:simplePos x="0" y="0"/>
            <wp:positionH relativeFrom="column">
              <wp:posOffset>-361950</wp:posOffset>
            </wp:positionH>
            <wp:positionV relativeFrom="paragraph">
              <wp:posOffset>-48260</wp:posOffset>
            </wp:positionV>
            <wp:extent cx="780415" cy="865505"/>
            <wp:effectExtent l="0" t="0" r="63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0415" cy="865505"/>
                    </a:xfrm>
                    <a:prstGeom prst="rect">
                      <a:avLst/>
                    </a:prstGeom>
                    <a:noFill/>
                  </pic:spPr>
                </pic:pic>
              </a:graphicData>
            </a:graphic>
          </wp:anchor>
        </w:drawing>
      </w:r>
    </w:p>
    <w:p w:rsidR="009710BD" w:rsidRDefault="009710BD" w:rsidP="009710BD">
      <w:pPr>
        <w:spacing w:line="240" w:lineRule="auto"/>
        <w:rPr>
          <w:sz w:val="24"/>
          <w:szCs w:val="24"/>
        </w:rPr>
      </w:pPr>
    </w:p>
    <w:p w:rsidR="009710BD" w:rsidRDefault="009710BD" w:rsidP="009710BD">
      <w:pPr>
        <w:spacing w:line="240" w:lineRule="auto"/>
        <w:rPr>
          <w:sz w:val="24"/>
          <w:szCs w:val="24"/>
        </w:rPr>
      </w:pPr>
    </w:p>
    <w:p w:rsidR="00381DD5" w:rsidRDefault="00381DD5" w:rsidP="009710BD">
      <w:pPr>
        <w:spacing w:line="240" w:lineRule="auto"/>
        <w:rPr>
          <w:sz w:val="24"/>
          <w:szCs w:val="24"/>
        </w:rPr>
      </w:pPr>
    </w:p>
    <w:p w:rsidR="009710BD" w:rsidRPr="00D67708" w:rsidRDefault="00932F2F" w:rsidP="009710BD">
      <w:pPr>
        <w:spacing w:line="240" w:lineRule="auto"/>
        <w:rPr>
          <w:sz w:val="24"/>
          <w:szCs w:val="24"/>
        </w:rPr>
      </w:pPr>
      <w:r>
        <w:rPr>
          <w:sz w:val="24"/>
          <w:szCs w:val="24"/>
        </w:rPr>
        <w:t xml:space="preserve">All of the instructions </w:t>
      </w:r>
      <w:r w:rsidR="00E73C4C">
        <w:rPr>
          <w:sz w:val="24"/>
          <w:szCs w:val="24"/>
        </w:rPr>
        <w:t>to participate in NEDP</w:t>
      </w:r>
      <w:r w:rsidR="009710BD">
        <w:rPr>
          <w:sz w:val="24"/>
          <w:szCs w:val="24"/>
        </w:rPr>
        <w:t xml:space="preserve"> Implementation Training (NEDP IT) are here. Keep</w:t>
      </w:r>
      <w:r w:rsidR="009710BD" w:rsidRPr="00D67708">
        <w:rPr>
          <w:sz w:val="24"/>
          <w:szCs w:val="24"/>
        </w:rPr>
        <w:t xml:space="preserve"> this </w:t>
      </w:r>
      <w:r w:rsidR="00E73C4C">
        <w:rPr>
          <w:sz w:val="24"/>
          <w:szCs w:val="24"/>
        </w:rPr>
        <w:t xml:space="preserve">document </w:t>
      </w:r>
      <w:r w:rsidR="009710BD" w:rsidRPr="00D67708">
        <w:rPr>
          <w:sz w:val="24"/>
          <w:szCs w:val="24"/>
        </w:rPr>
        <w:t xml:space="preserve">in </w:t>
      </w:r>
      <w:r>
        <w:rPr>
          <w:sz w:val="24"/>
          <w:szCs w:val="24"/>
        </w:rPr>
        <w:t>your training binder or electronic folder</w:t>
      </w:r>
      <w:r w:rsidR="009710BD" w:rsidRPr="00D67708">
        <w:rPr>
          <w:sz w:val="24"/>
          <w:szCs w:val="24"/>
        </w:rPr>
        <w:t xml:space="preserve"> so that you can access it at each step in the process. </w:t>
      </w:r>
    </w:p>
    <w:p w:rsidR="009710BD" w:rsidRDefault="00E73C4C" w:rsidP="00E73C4C">
      <w:pPr>
        <w:spacing w:line="240" w:lineRule="auto"/>
        <w:rPr>
          <w:sz w:val="24"/>
          <w:szCs w:val="24"/>
        </w:rPr>
      </w:pPr>
      <w:r>
        <w:rPr>
          <w:sz w:val="24"/>
          <w:szCs w:val="24"/>
        </w:rPr>
        <w:t>Considering</w:t>
      </w:r>
      <w:r w:rsidR="009710BD">
        <w:rPr>
          <w:sz w:val="24"/>
          <w:szCs w:val="24"/>
        </w:rPr>
        <w:t xml:space="preserve"> training modules and homework, </w:t>
      </w:r>
      <w:r>
        <w:rPr>
          <w:sz w:val="24"/>
          <w:szCs w:val="24"/>
        </w:rPr>
        <w:t xml:space="preserve">you should </w:t>
      </w:r>
      <w:r w:rsidR="009710BD">
        <w:rPr>
          <w:sz w:val="24"/>
          <w:szCs w:val="24"/>
        </w:rPr>
        <w:t xml:space="preserve">plan to spend about 20 hours on this training series. </w:t>
      </w:r>
    </w:p>
    <w:p w:rsidR="004617AB" w:rsidRDefault="004617AB" w:rsidP="00E73C4C">
      <w:pPr>
        <w:spacing w:line="240" w:lineRule="auto"/>
        <w:rPr>
          <w:b/>
          <w:sz w:val="28"/>
          <w:szCs w:val="28"/>
        </w:rPr>
      </w:pPr>
      <w:r w:rsidRPr="004617AB">
        <w:rPr>
          <w:b/>
          <w:sz w:val="28"/>
          <w:szCs w:val="28"/>
        </w:rPr>
        <w:t>Access and Passwords:</w:t>
      </w:r>
    </w:p>
    <w:p w:rsidR="004617AB" w:rsidRDefault="004617AB" w:rsidP="00E73C4C">
      <w:pPr>
        <w:spacing w:line="240" w:lineRule="auto"/>
        <w:rPr>
          <w:sz w:val="24"/>
          <w:szCs w:val="24"/>
        </w:rPr>
      </w:pPr>
      <w:r>
        <w:rPr>
          <w:sz w:val="24"/>
          <w:szCs w:val="24"/>
        </w:rPr>
        <w:t>Each trainee</w:t>
      </w:r>
      <w:r w:rsidRPr="004617AB">
        <w:rPr>
          <w:sz w:val="24"/>
          <w:szCs w:val="24"/>
        </w:rPr>
        <w:t xml:space="preserve"> will be granted access to several portals and w</w:t>
      </w:r>
      <w:r>
        <w:rPr>
          <w:sz w:val="24"/>
          <w:szCs w:val="24"/>
        </w:rPr>
        <w:t>ebsites that will assist in learning about, practicing, and working in the NEDP. You may wish to keep your credentials below so that they’re all in one place.</w:t>
      </w:r>
    </w:p>
    <w:p w:rsidR="004617AB" w:rsidRDefault="003C01CB" w:rsidP="003C01CB">
      <w:pPr>
        <w:pStyle w:val="ListParagraph"/>
        <w:numPr>
          <w:ilvl w:val="0"/>
          <w:numId w:val="15"/>
        </w:numPr>
        <w:spacing w:line="240" w:lineRule="auto"/>
        <w:rPr>
          <w:sz w:val="24"/>
          <w:szCs w:val="24"/>
        </w:rPr>
      </w:pPr>
      <w:r>
        <w:rPr>
          <w:sz w:val="24"/>
          <w:szCs w:val="24"/>
        </w:rPr>
        <w:t xml:space="preserve">T Trainer, the NEDP Training website, at </w:t>
      </w:r>
      <w:hyperlink r:id="rId8" w:history="1">
        <w:r w:rsidRPr="009355BC">
          <w:rPr>
            <w:rStyle w:val="Hyperlink"/>
            <w:sz w:val="24"/>
            <w:szCs w:val="24"/>
          </w:rPr>
          <w:t>https://training.nedp.org</w:t>
        </w:r>
      </w:hyperlink>
      <w:r>
        <w:rPr>
          <w:sz w:val="24"/>
          <w:szCs w:val="24"/>
        </w:rPr>
        <w:t xml:space="preserve"> </w:t>
      </w:r>
    </w:p>
    <w:p w:rsidR="003C01CB" w:rsidRDefault="003C01CB" w:rsidP="002C73C0">
      <w:pPr>
        <w:pStyle w:val="ListParagraph"/>
        <w:numPr>
          <w:ilvl w:val="1"/>
          <w:numId w:val="15"/>
        </w:numPr>
        <w:spacing w:line="480" w:lineRule="auto"/>
        <w:rPr>
          <w:sz w:val="24"/>
          <w:szCs w:val="24"/>
        </w:rPr>
      </w:pPr>
      <w:r>
        <w:rPr>
          <w:sz w:val="24"/>
          <w:szCs w:val="24"/>
        </w:rPr>
        <w:t>T Trainer Assessor UN: ta____</w:t>
      </w:r>
      <w:r w:rsidR="002C73C0">
        <w:rPr>
          <w:sz w:val="24"/>
          <w:szCs w:val="24"/>
        </w:rPr>
        <w:softHyphen/>
      </w:r>
      <w:r w:rsidR="002C73C0">
        <w:rPr>
          <w:sz w:val="24"/>
          <w:szCs w:val="24"/>
        </w:rPr>
        <w:softHyphen/>
        <w:t>________</w:t>
      </w:r>
      <w:r>
        <w:rPr>
          <w:sz w:val="24"/>
          <w:szCs w:val="24"/>
        </w:rPr>
        <w:t>_______ @nedp.org</w:t>
      </w:r>
    </w:p>
    <w:p w:rsidR="003C01CB" w:rsidRDefault="003C01CB" w:rsidP="002C73C0">
      <w:pPr>
        <w:pStyle w:val="ListParagraph"/>
        <w:numPr>
          <w:ilvl w:val="1"/>
          <w:numId w:val="15"/>
        </w:numPr>
        <w:spacing w:line="480" w:lineRule="auto"/>
        <w:rPr>
          <w:sz w:val="24"/>
          <w:szCs w:val="24"/>
        </w:rPr>
      </w:pPr>
      <w:r>
        <w:rPr>
          <w:sz w:val="24"/>
          <w:szCs w:val="24"/>
        </w:rPr>
        <w:t>T Trainer Assessor PW: PA_______________</w:t>
      </w:r>
      <w:r w:rsidR="002C73C0">
        <w:rPr>
          <w:sz w:val="24"/>
          <w:szCs w:val="24"/>
        </w:rPr>
        <w:t>___</w:t>
      </w:r>
    </w:p>
    <w:p w:rsidR="003C01CB" w:rsidRDefault="003C01CB" w:rsidP="002C73C0">
      <w:pPr>
        <w:pStyle w:val="ListParagraph"/>
        <w:numPr>
          <w:ilvl w:val="1"/>
          <w:numId w:val="15"/>
        </w:numPr>
        <w:spacing w:line="480" w:lineRule="auto"/>
        <w:rPr>
          <w:sz w:val="24"/>
          <w:szCs w:val="24"/>
        </w:rPr>
      </w:pPr>
      <w:r>
        <w:rPr>
          <w:sz w:val="24"/>
          <w:szCs w:val="24"/>
        </w:rPr>
        <w:t>T Trainer Client UN: tt________</w:t>
      </w:r>
      <w:r w:rsidR="002C73C0">
        <w:rPr>
          <w:sz w:val="24"/>
          <w:szCs w:val="24"/>
        </w:rPr>
        <w:t>________</w:t>
      </w:r>
      <w:r>
        <w:rPr>
          <w:sz w:val="24"/>
          <w:szCs w:val="24"/>
        </w:rPr>
        <w:t>______@nedp.org</w:t>
      </w:r>
    </w:p>
    <w:p w:rsidR="003C01CB" w:rsidRDefault="003C01CB" w:rsidP="002C73C0">
      <w:pPr>
        <w:pStyle w:val="ListParagraph"/>
        <w:numPr>
          <w:ilvl w:val="1"/>
          <w:numId w:val="15"/>
        </w:numPr>
        <w:spacing w:line="480" w:lineRule="auto"/>
        <w:rPr>
          <w:sz w:val="24"/>
          <w:szCs w:val="24"/>
        </w:rPr>
      </w:pPr>
      <w:r>
        <w:rPr>
          <w:sz w:val="24"/>
          <w:szCs w:val="24"/>
        </w:rPr>
        <w:t>T Trainer Client PW: PC___________</w:t>
      </w:r>
      <w:r w:rsidR="002C73C0">
        <w:rPr>
          <w:sz w:val="24"/>
          <w:szCs w:val="24"/>
        </w:rPr>
        <w:t>_____</w:t>
      </w:r>
      <w:r>
        <w:rPr>
          <w:sz w:val="24"/>
          <w:szCs w:val="24"/>
        </w:rPr>
        <w:t>___</w:t>
      </w:r>
    </w:p>
    <w:p w:rsidR="003C01CB" w:rsidRPr="002C73C0" w:rsidRDefault="003C01CB" w:rsidP="002C73C0">
      <w:pPr>
        <w:spacing w:line="240" w:lineRule="auto"/>
        <w:rPr>
          <w:b/>
          <w:sz w:val="24"/>
          <w:szCs w:val="24"/>
        </w:rPr>
      </w:pPr>
      <w:r w:rsidRPr="002C73C0">
        <w:rPr>
          <w:b/>
          <w:sz w:val="24"/>
          <w:szCs w:val="24"/>
        </w:rPr>
        <w:t xml:space="preserve">Note: you will not need to log in as the made-up client you create in M1 homework. </w:t>
      </w:r>
      <w:r w:rsidRPr="002C73C0">
        <w:rPr>
          <w:sz w:val="24"/>
          <w:szCs w:val="24"/>
        </w:rPr>
        <w:t>You will use the system-assigned NEDP client and Assessor for your practice work in T Trainer.</w:t>
      </w:r>
    </w:p>
    <w:p w:rsidR="003C01CB" w:rsidRPr="003C01CB" w:rsidRDefault="00973F25" w:rsidP="003C01CB">
      <w:pPr>
        <w:pStyle w:val="ListParagraph"/>
        <w:numPr>
          <w:ilvl w:val="0"/>
          <w:numId w:val="15"/>
        </w:numPr>
        <w:spacing w:line="240" w:lineRule="auto"/>
        <w:rPr>
          <w:b/>
          <w:sz w:val="24"/>
          <w:szCs w:val="24"/>
        </w:rPr>
      </w:pPr>
      <w:hyperlink r:id="rId9" w:history="1">
        <w:r w:rsidR="003C01CB" w:rsidRPr="009355BC">
          <w:rPr>
            <w:rStyle w:val="Hyperlink"/>
            <w:sz w:val="24"/>
            <w:szCs w:val="24"/>
          </w:rPr>
          <w:t>www.casas.org</w:t>
        </w:r>
      </w:hyperlink>
      <w:r w:rsidR="003C01CB">
        <w:rPr>
          <w:sz w:val="24"/>
          <w:szCs w:val="24"/>
        </w:rPr>
        <w:t xml:space="preserve"> and the NEDP Professionals Page</w:t>
      </w:r>
    </w:p>
    <w:p w:rsidR="003C01CB" w:rsidRPr="003C01CB" w:rsidRDefault="003C01CB" w:rsidP="002C73C0">
      <w:pPr>
        <w:pStyle w:val="ListParagraph"/>
        <w:numPr>
          <w:ilvl w:val="1"/>
          <w:numId w:val="15"/>
        </w:numPr>
        <w:spacing w:line="480" w:lineRule="auto"/>
        <w:rPr>
          <w:b/>
          <w:sz w:val="24"/>
          <w:szCs w:val="24"/>
        </w:rPr>
      </w:pPr>
      <w:r>
        <w:rPr>
          <w:sz w:val="24"/>
          <w:szCs w:val="24"/>
        </w:rPr>
        <w:t>Username: __________________________</w:t>
      </w:r>
    </w:p>
    <w:p w:rsidR="003C01CB" w:rsidRPr="003C01CB" w:rsidRDefault="003C01CB" w:rsidP="002C73C0">
      <w:pPr>
        <w:pStyle w:val="ListParagraph"/>
        <w:numPr>
          <w:ilvl w:val="1"/>
          <w:numId w:val="15"/>
        </w:numPr>
        <w:spacing w:line="480" w:lineRule="auto"/>
        <w:rPr>
          <w:b/>
          <w:sz w:val="24"/>
          <w:szCs w:val="24"/>
        </w:rPr>
      </w:pPr>
      <w:r>
        <w:rPr>
          <w:sz w:val="24"/>
          <w:szCs w:val="24"/>
        </w:rPr>
        <w:t>Password:___________________________</w:t>
      </w:r>
    </w:p>
    <w:p w:rsidR="003C01CB" w:rsidRPr="003C01CB" w:rsidRDefault="003C01CB" w:rsidP="003C01CB">
      <w:pPr>
        <w:pStyle w:val="ListParagraph"/>
        <w:numPr>
          <w:ilvl w:val="0"/>
          <w:numId w:val="15"/>
        </w:numPr>
        <w:spacing w:line="240" w:lineRule="auto"/>
        <w:rPr>
          <w:b/>
          <w:sz w:val="24"/>
          <w:szCs w:val="24"/>
        </w:rPr>
      </w:pPr>
      <w:r>
        <w:rPr>
          <w:sz w:val="24"/>
          <w:szCs w:val="24"/>
        </w:rPr>
        <w:t xml:space="preserve">The NEDP production website, where you enroll and work with real clients, is at </w:t>
      </w:r>
      <w:hyperlink r:id="rId10" w:history="1">
        <w:r w:rsidRPr="009355BC">
          <w:rPr>
            <w:rStyle w:val="Hyperlink"/>
            <w:sz w:val="24"/>
            <w:szCs w:val="24"/>
          </w:rPr>
          <w:t>www.mynedp.org</w:t>
        </w:r>
      </w:hyperlink>
      <w:r>
        <w:rPr>
          <w:sz w:val="24"/>
          <w:szCs w:val="24"/>
        </w:rPr>
        <w:t xml:space="preserve"> . </w:t>
      </w:r>
    </w:p>
    <w:p w:rsidR="003C01CB" w:rsidRPr="003C01CB" w:rsidRDefault="003C01CB" w:rsidP="002C73C0">
      <w:pPr>
        <w:pStyle w:val="ListParagraph"/>
        <w:numPr>
          <w:ilvl w:val="1"/>
          <w:numId w:val="15"/>
        </w:numPr>
        <w:spacing w:line="480" w:lineRule="auto"/>
        <w:rPr>
          <w:b/>
          <w:sz w:val="24"/>
          <w:szCs w:val="24"/>
        </w:rPr>
      </w:pPr>
      <w:r>
        <w:rPr>
          <w:sz w:val="24"/>
          <w:szCs w:val="24"/>
        </w:rPr>
        <w:t>Username: __________________________</w:t>
      </w:r>
    </w:p>
    <w:p w:rsidR="003C01CB" w:rsidRPr="003C01CB" w:rsidRDefault="003C01CB" w:rsidP="002C73C0">
      <w:pPr>
        <w:pStyle w:val="ListParagraph"/>
        <w:numPr>
          <w:ilvl w:val="1"/>
          <w:numId w:val="15"/>
        </w:numPr>
        <w:spacing w:line="480" w:lineRule="auto"/>
        <w:rPr>
          <w:b/>
          <w:sz w:val="24"/>
          <w:szCs w:val="24"/>
        </w:rPr>
      </w:pPr>
      <w:r>
        <w:rPr>
          <w:sz w:val="24"/>
          <w:szCs w:val="24"/>
        </w:rPr>
        <w:t>Password: ___________________________</w:t>
      </w:r>
    </w:p>
    <w:p w:rsidR="002C73C0" w:rsidRPr="002C73C0" w:rsidRDefault="003C01CB" w:rsidP="002C73C0">
      <w:pPr>
        <w:spacing w:line="240" w:lineRule="auto"/>
        <w:rPr>
          <w:sz w:val="24"/>
          <w:szCs w:val="24"/>
        </w:rPr>
      </w:pPr>
      <w:r>
        <w:rPr>
          <w:sz w:val="24"/>
          <w:szCs w:val="24"/>
        </w:rPr>
        <w:lastRenderedPageBreak/>
        <w:t xml:space="preserve">CASAS/NEDP strongly recommends using your work email as your username on both CASAS.org and mynedp.org. You may opt to use the same passwords for both sites if you wish. However, T Trainer login credentials are set by the system and may not be changed. </w:t>
      </w:r>
    </w:p>
    <w:p w:rsidR="00AD36F6" w:rsidRDefault="00493C68" w:rsidP="009710BD">
      <w:pPr>
        <w:pStyle w:val="NoSpacing"/>
        <w:rPr>
          <w:b/>
          <w:sz w:val="36"/>
          <w:szCs w:val="36"/>
        </w:rPr>
      </w:pPr>
      <w:r w:rsidRPr="00493C68">
        <w:rPr>
          <w:b/>
          <w:sz w:val="36"/>
          <w:szCs w:val="36"/>
        </w:rPr>
        <w:t xml:space="preserve">Pre-Training: </w:t>
      </w:r>
    </w:p>
    <w:p w:rsidR="00AD36F6" w:rsidRDefault="00AD36F6" w:rsidP="009710BD">
      <w:pPr>
        <w:pStyle w:val="NoSpacing"/>
        <w:rPr>
          <w:b/>
          <w:sz w:val="28"/>
          <w:szCs w:val="28"/>
        </w:rPr>
      </w:pPr>
      <w:r>
        <w:rPr>
          <w:b/>
          <w:sz w:val="28"/>
          <w:szCs w:val="28"/>
        </w:rPr>
        <w:t>CASAS Implementation Basics</w:t>
      </w:r>
    </w:p>
    <w:p w:rsidR="00AD36F6" w:rsidRPr="002B689A" w:rsidRDefault="00AD36F6" w:rsidP="009710BD">
      <w:pPr>
        <w:pStyle w:val="NoSpacing"/>
        <w:rPr>
          <w:sz w:val="24"/>
          <w:szCs w:val="24"/>
        </w:rPr>
      </w:pPr>
      <w:r w:rsidRPr="002B689A">
        <w:rPr>
          <w:sz w:val="24"/>
          <w:szCs w:val="24"/>
        </w:rPr>
        <w:t>If you are not already certified to administe</w:t>
      </w:r>
      <w:r w:rsidR="000F60F0" w:rsidRPr="002B689A">
        <w:rPr>
          <w:sz w:val="24"/>
          <w:szCs w:val="24"/>
        </w:rPr>
        <w:t>r CASAS assessments (paper or eT</w:t>
      </w:r>
      <w:r w:rsidRPr="002B689A">
        <w:rPr>
          <w:sz w:val="24"/>
          <w:szCs w:val="24"/>
        </w:rPr>
        <w:t xml:space="preserve">ests), </w:t>
      </w:r>
    </w:p>
    <w:p w:rsidR="00575BF3" w:rsidRPr="002B689A" w:rsidRDefault="000F60F0" w:rsidP="00575BF3">
      <w:pPr>
        <w:pStyle w:val="ListParagraph"/>
        <w:numPr>
          <w:ilvl w:val="0"/>
          <w:numId w:val="13"/>
        </w:numPr>
        <w:spacing w:after="0" w:line="240" w:lineRule="auto"/>
        <w:contextualSpacing w:val="0"/>
        <w:jc w:val="both"/>
        <w:rPr>
          <w:b/>
          <w:bCs/>
          <w:sz w:val="24"/>
          <w:szCs w:val="24"/>
        </w:rPr>
      </w:pPr>
      <w:r w:rsidRPr="002B689A">
        <w:rPr>
          <w:sz w:val="24"/>
          <w:szCs w:val="24"/>
        </w:rPr>
        <w:t>Create</w:t>
      </w:r>
      <w:r w:rsidRPr="002B689A">
        <w:rPr>
          <w:b/>
          <w:bCs/>
          <w:sz w:val="24"/>
          <w:szCs w:val="24"/>
        </w:rPr>
        <w:t xml:space="preserve"> CASAS Account</w:t>
      </w:r>
      <w:r w:rsidR="00500859" w:rsidRPr="002B689A">
        <w:rPr>
          <w:sz w:val="24"/>
          <w:szCs w:val="24"/>
        </w:rPr>
        <w:t xml:space="preserve"> (CASAS.org, Create A</w:t>
      </w:r>
      <w:r w:rsidRPr="002B689A">
        <w:rPr>
          <w:sz w:val="24"/>
          <w:szCs w:val="24"/>
        </w:rPr>
        <w:t xml:space="preserve">ccount) </w:t>
      </w:r>
      <w:r w:rsidR="00F436D9" w:rsidRPr="004617AB">
        <w:rPr>
          <w:b/>
          <w:sz w:val="24"/>
          <w:szCs w:val="24"/>
        </w:rPr>
        <w:t xml:space="preserve">Please use your agency/work email </w:t>
      </w:r>
      <w:r w:rsidR="002B689A" w:rsidRPr="004617AB">
        <w:rPr>
          <w:b/>
          <w:sz w:val="24"/>
          <w:szCs w:val="24"/>
        </w:rPr>
        <w:t>when creating an account</w:t>
      </w:r>
      <w:r w:rsidR="00F436D9" w:rsidRPr="004617AB">
        <w:rPr>
          <w:b/>
          <w:sz w:val="24"/>
          <w:szCs w:val="24"/>
        </w:rPr>
        <w:t>, if possible.</w:t>
      </w:r>
    </w:p>
    <w:p w:rsidR="00575BF3" w:rsidRPr="002B689A" w:rsidRDefault="00575BF3" w:rsidP="00575BF3">
      <w:pPr>
        <w:pStyle w:val="ListParagraph"/>
        <w:numPr>
          <w:ilvl w:val="0"/>
          <w:numId w:val="13"/>
        </w:numPr>
        <w:spacing w:after="0" w:line="240" w:lineRule="auto"/>
        <w:contextualSpacing w:val="0"/>
        <w:jc w:val="both"/>
        <w:rPr>
          <w:b/>
          <w:bCs/>
          <w:sz w:val="24"/>
          <w:szCs w:val="24"/>
        </w:rPr>
      </w:pPr>
      <w:r w:rsidRPr="002B689A">
        <w:rPr>
          <w:sz w:val="24"/>
          <w:szCs w:val="24"/>
        </w:rPr>
        <w:t xml:space="preserve">Click </w:t>
      </w:r>
      <w:r w:rsidRPr="002B689A">
        <w:rPr>
          <w:b/>
          <w:sz w:val="24"/>
          <w:szCs w:val="24"/>
        </w:rPr>
        <w:t>Online Training</w:t>
      </w:r>
    </w:p>
    <w:p w:rsidR="00575BF3" w:rsidRPr="002B689A" w:rsidRDefault="00575BF3" w:rsidP="00575BF3">
      <w:pPr>
        <w:pStyle w:val="ListParagraph"/>
        <w:numPr>
          <w:ilvl w:val="1"/>
          <w:numId w:val="13"/>
        </w:numPr>
        <w:spacing w:after="0" w:line="240" w:lineRule="auto"/>
        <w:contextualSpacing w:val="0"/>
        <w:jc w:val="both"/>
        <w:rPr>
          <w:b/>
          <w:bCs/>
          <w:sz w:val="24"/>
          <w:szCs w:val="24"/>
        </w:rPr>
      </w:pPr>
      <w:r w:rsidRPr="002B689A">
        <w:rPr>
          <w:sz w:val="24"/>
          <w:szCs w:val="24"/>
        </w:rPr>
        <w:t>Take Modules 1 and 2 if you’ll be administering eTests</w:t>
      </w:r>
    </w:p>
    <w:p w:rsidR="00575BF3" w:rsidRPr="002B689A" w:rsidRDefault="00575BF3" w:rsidP="00575BF3">
      <w:pPr>
        <w:pStyle w:val="ListParagraph"/>
        <w:numPr>
          <w:ilvl w:val="1"/>
          <w:numId w:val="13"/>
        </w:numPr>
        <w:spacing w:after="0" w:line="240" w:lineRule="auto"/>
        <w:contextualSpacing w:val="0"/>
        <w:jc w:val="both"/>
        <w:rPr>
          <w:b/>
          <w:bCs/>
          <w:sz w:val="24"/>
          <w:szCs w:val="24"/>
        </w:rPr>
      </w:pPr>
      <w:r w:rsidRPr="002B689A">
        <w:rPr>
          <w:sz w:val="24"/>
          <w:szCs w:val="24"/>
        </w:rPr>
        <w:t>Take Modules 1 and 3 if you’ll be administering paper/pencil tests</w:t>
      </w:r>
    </w:p>
    <w:p w:rsidR="00575BF3" w:rsidRPr="002B689A" w:rsidRDefault="00575BF3" w:rsidP="00575BF3">
      <w:pPr>
        <w:pStyle w:val="ListParagraph"/>
        <w:numPr>
          <w:ilvl w:val="1"/>
          <w:numId w:val="13"/>
        </w:numPr>
        <w:spacing w:after="0" w:line="240" w:lineRule="auto"/>
        <w:contextualSpacing w:val="0"/>
        <w:jc w:val="both"/>
        <w:rPr>
          <w:b/>
          <w:bCs/>
          <w:sz w:val="24"/>
          <w:szCs w:val="24"/>
        </w:rPr>
      </w:pPr>
      <w:r w:rsidRPr="002B689A">
        <w:rPr>
          <w:sz w:val="24"/>
          <w:szCs w:val="24"/>
        </w:rPr>
        <w:t>Take Modules 1, 2, and 3 if you’ll be using both eTests and paper/pencil</w:t>
      </w:r>
    </w:p>
    <w:p w:rsidR="00575BF3" w:rsidRPr="002B689A" w:rsidRDefault="00575BF3" w:rsidP="00575BF3">
      <w:pPr>
        <w:pStyle w:val="ListParagraph"/>
        <w:numPr>
          <w:ilvl w:val="0"/>
          <w:numId w:val="13"/>
        </w:numPr>
        <w:spacing w:after="0" w:line="240" w:lineRule="auto"/>
        <w:contextualSpacing w:val="0"/>
        <w:jc w:val="both"/>
        <w:rPr>
          <w:b/>
          <w:bCs/>
          <w:sz w:val="24"/>
          <w:szCs w:val="24"/>
        </w:rPr>
      </w:pPr>
      <w:r w:rsidRPr="002B689A">
        <w:rPr>
          <w:sz w:val="24"/>
          <w:szCs w:val="24"/>
        </w:rPr>
        <w:t xml:space="preserve">Enroll in </w:t>
      </w:r>
      <w:r w:rsidRPr="002B689A">
        <w:rPr>
          <w:b/>
          <w:sz w:val="24"/>
          <w:szCs w:val="24"/>
        </w:rPr>
        <w:t xml:space="preserve">Proctor Remote Testing Certification </w:t>
      </w:r>
      <w:r w:rsidRPr="002B689A">
        <w:rPr>
          <w:sz w:val="24"/>
          <w:szCs w:val="24"/>
        </w:rPr>
        <w:t>if you’ll be giving the eTests remotely</w:t>
      </w:r>
    </w:p>
    <w:p w:rsidR="005624AA" w:rsidRPr="00493C68" w:rsidRDefault="005624AA" w:rsidP="00575BF3">
      <w:pPr>
        <w:pStyle w:val="NoSpacing"/>
        <w:rPr>
          <w:b/>
          <w:sz w:val="36"/>
          <w:szCs w:val="36"/>
        </w:rPr>
      </w:pPr>
    </w:p>
    <w:p w:rsidR="005624AA" w:rsidRDefault="005624AA" w:rsidP="005624AA">
      <w:pPr>
        <w:pStyle w:val="NoSpacing"/>
        <w:rPr>
          <w:b/>
          <w:sz w:val="28"/>
          <w:szCs w:val="28"/>
        </w:rPr>
      </w:pPr>
      <w:r>
        <w:rPr>
          <w:b/>
          <w:sz w:val="28"/>
          <w:szCs w:val="28"/>
        </w:rPr>
        <w:t>Zoom™ Webinar Platform</w:t>
      </w:r>
    </w:p>
    <w:p w:rsidR="009710BD" w:rsidRDefault="005624AA" w:rsidP="005624AA">
      <w:pPr>
        <w:pStyle w:val="NoSpacing"/>
        <w:rPr>
          <w:sz w:val="24"/>
          <w:szCs w:val="24"/>
        </w:rPr>
      </w:pPr>
      <w:r w:rsidRPr="00967405">
        <w:rPr>
          <w:sz w:val="24"/>
          <w:szCs w:val="24"/>
        </w:rPr>
        <w:t xml:space="preserve">Each person registered for the NEDP training on the CASAS website </w:t>
      </w:r>
      <w:r w:rsidR="00943FA6">
        <w:rPr>
          <w:sz w:val="24"/>
          <w:szCs w:val="24"/>
        </w:rPr>
        <w:t>will also be registered for the webinar series on Zoom. You will receive</w:t>
      </w:r>
      <w:r w:rsidRPr="00967405">
        <w:rPr>
          <w:sz w:val="24"/>
          <w:szCs w:val="24"/>
        </w:rPr>
        <w:t xml:space="preserve"> a welcome email with a link to </w:t>
      </w:r>
      <w:r w:rsidR="00943FA6">
        <w:rPr>
          <w:sz w:val="24"/>
          <w:szCs w:val="24"/>
        </w:rPr>
        <w:t xml:space="preserve">join the Zoom sessions when your trainer registers you. </w:t>
      </w:r>
      <w:r w:rsidRPr="00967405">
        <w:rPr>
          <w:sz w:val="24"/>
          <w:szCs w:val="24"/>
        </w:rPr>
        <w:t xml:space="preserve">If you </w:t>
      </w:r>
      <w:r>
        <w:rPr>
          <w:sz w:val="24"/>
          <w:szCs w:val="24"/>
        </w:rPr>
        <w:t>are unable to find the Zoom registration link</w:t>
      </w:r>
      <w:r w:rsidRPr="00967405">
        <w:rPr>
          <w:sz w:val="24"/>
          <w:szCs w:val="24"/>
        </w:rPr>
        <w:t>, please contact your trainer.</w:t>
      </w:r>
    </w:p>
    <w:p w:rsidR="005624AA" w:rsidRDefault="005624AA" w:rsidP="005624AA">
      <w:pPr>
        <w:pStyle w:val="NoSpacing"/>
        <w:rPr>
          <w:sz w:val="24"/>
          <w:szCs w:val="24"/>
        </w:rPr>
      </w:pPr>
    </w:p>
    <w:p w:rsidR="005624AA" w:rsidRDefault="005624AA" w:rsidP="005624AA">
      <w:pPr>
        <w:pStyle w:val="NoSpacing"/>
        <w:rPr>
          <w:sz w:val="24"/>
          <w:szCs w:val="24"/>
        </w:rPr>
      </w:pPr>
      <w:r w:rsidRPr="005624AA">
        <w:rPr>
          <w:b/>
          <w:sz w:val="24"/>
          <w:szCs w:val="24"/>
        </w:rPr>
        <w:t>Participation expectations via Zoom</w:t>
      </w:r>
      <w:r w:rsidRPr="00D67708">
        <w:rPr>
          <w:sz w:val="24"/>
          <w:szCs w:val="24"/>
        </w:rPr>
        <w:t>:</w:t>
      </w:r>
      <w:r w:rsidR="00943FA6">
        <w:rPr>
          <w:sz w:val="24"/>
          <w:szCs w:val="24"/>
        </w:rPr>
        <w:t xml:space="preserve"> F</w:t>
      </w:r>
      <w:r>
        <w:rPr>
          <w:sz w:val="24"/>
          <w:szCs w:val="24"/>
        </w:rPr>
        <w:t>or</w:t>
      </w:r>
      <w:r w:rsidRPr="00D67708">
        <w:rPr>
          <w:sz w:val="24"/>
          <w:szCs w:val="24"/>
        </w:rPr>
        <w:t xml:space="preserve"> </w:t>
      </w:r>
      <w:r>
        <w:rPr>
          <w:sz w:val="24"/>
          <w:szCs w:val="24"/>
        </w:rPr>
        <w:t>a webinar training</w:t>
      </w:r>
      <w:r w:rsidRPr="00D67708">
        <w:rPr>
          <w:sz w:val="24"/>
          <w:szCs w:val="24"/>
        </w:rPr>
        <w:t xml:space="preserve"> to be as interactive as a face-to-face training, trainees must actively participate and give the training their full attention. Questions, feedback, and responses to the questions posed by the trainers are highly encouraged! The more participation, the better the training is for all of the trainees. </w:t>
      </w:r>
      <w:r>
        <w:rPr>
          <w:sz w:val="24"/>
          <w:szCs w:val="24"/>
        </w:rPr>
        <w:t>Trainees whose accounts show “inattentive” for a significant portion of a webinar module may not be given credit for attending the module.</w:t>
      </w:r>
    </w:p>
    <w:p w:rsidR="005624AA" w:rsidRDefault="005624AA" w:rsidP="005624AA">
      <w:pPr>
        <w:pStyle w:val="NoSpacing"/>
        <w:rPr>
          <w:sz w:val="24"/>
          <w:szCs w:val="24"/>
        </w:rPr>
      </w:pPr>
    </w:p>
    <w:p w:rsidR="009710BD" w:rsidRPr="00D67708" w:rsidRDefault="009710BD" w:rsidP="009710BD">
      <w:pPr>
        <w:pStyle w:val="NoSpacing"/>
        <w:rPr>
          <w:b/>
          <w:sz w:val="28"/>
          <w:szCs w:val="28"/>
        </w:rPr>
      </w:pPr>
      <w:r w:rsidRPr="00D67708">
        <w:rPr>
          <w:b/>
          <w:sz w:val="28"/>
          <w:szCs w:val="28"/>
        </w:rPr>
        <w:t>NEDP Professionals</w:t>
      </w:r>
    </w:p>
    <w:p w:rsidR="009710BD" w:rsidRPr="00D67708" w:rsidRDefault="009710BD" w:rsidP="009710BD">
      <w:pPr>
        <w:pStyle w:val="NoSpacing"/>
        <w:rPr>
          <w:sz w:val="24"/>
          <w:szCs w:val="24"/>
        </w:rPr>
      </w:pPr>
      <w:r w:rsidRPr="00D67708">
        <w:rPr>
          <w:sz w:val="24"/>
          <w:szCs w:val="24"/>
        </w:rPr>
        <w:t xml:space="preserve">After you’ve created </w:t>
      </w:r>
      <w:r w:rsidR="00943FA6">
        <w:rPr>
          <w:sz w:val="24"/>
          <w:szCs w:val="24"/>
        </w:rPr>
        <w:t>a CASAS account and registered for the NEDP Training</w:t>
      </w:r>
      <w:r w:rsidRPr="00D67708">
        <w:rPr>
          <w:sz w:val="24"/>
          <w:szCs w:val="24"/>
        </w:rPr>
        <w:t xml:space="preserve">, CASAS will grant you access to NEDP Professionals. </w:t>
      </w:r>
      <w:r>
        <w:rPr>
          <w:sz w:val="24"/>
          <w:szCs w:val="24"/>
        </w:rPr>
        <w:t>We will get to know the Professionals Page in Module 2.</w:t>
      </w:r>
    </w:p>
    <w:p w:rsidR="009710BD" w:rsidRPr="00D67708" w:rsidRDefault="009710BD" w:rsidP="009710BD">
      <w:pPr>
        <w:pStyle w:val="NoSpacing"/>
        <w:rPr>
          <w:sz w:val="24"/>
          <w:szCs w:val="24"/>
        </w:rPr>
      </w:pPr>
    </w:p>
    <w:p w:rsidR="009710BD" w:rsidRDefault="009710BD" w:rsidP="009710BD">
      <w:pPr>
        <w:pStyle w:val="NoSpacing"/>
        <w:rPr>
          <w:sz w:val="24"/>
          <w:szCs w:val="24"/>
        </w:rPr>
      </w:pPr>
      <w:r w:rsidRPr="00D67708">
        <w:rPr>
          <w:sz w:val="24"/>
          <w:szCs w:val="24"/>
        </w:rPr>
        <w:t>Your NEDP Professionals Username and Password are the same as your CASAS log-in.</w:t>
      </w:r>
    </w:p>
    <w:p w:rsidR="009710BD" w:rsidRPr="00D67708" w:rsidRDefault="009710BD" w:rsidP="009710BD">
      <w:pPr>
        <w:pStyle w:val="NoSpacing"/>
        <w:rPr>
          <w:sz w:val="24"/>
          <w:szCs w:val="24"/>
        </w:rPr>
      </w:pPr>
      <w:r w:rsidRPr="00D67708">
        <w:rPr>
          <w:sz w:val="24"/>
          <w:szCs w:val="24"/>
        </w:rPr>
        <w:t>To access NEDP Professionals:</w:t>
      </w:r>
    </w:p>
    <w:p w:rsidR="009710BD" w:rsidRPr="00D67708" w:rsidRDefault="009710BD" w:rsidP="009710BD">
      <w:pPr>
        <w:pStyle w:val="NoSpacing"/>
        <w:ind w:left="360"/>
        <w:rPr>
          <w:sz w:val="24"/>
          <w:szCs w:val="24"/>
        </w:rPr>
      </w:pPr>
      <w:r w:rsidRPr="00D67708">
        <w:rPr>
          <w:sz w:val="24"/>
          <w:szCs w:val="24"/>
        </w:rPr>
        <w:t xml:space="preserve">1. Go to </w:t>
      </w:r>
      <w:hyperlink r:id="rId11" w:history="1">
        <w:r w:rsidRPr="00D67708">
          <w:rPr>
            <w:rStyle w:val="Hyperlink"/>
            <w:sz w:val="24"/>
            <w:szCs w:val="24"/>
          </w:rPr>
          <w:t>www.nedp.org</w:t>
        </w:r>
      </w:hyperlink>
    </w:p>
    <w:p w:rsidR="009710BD" w:rsidRPr="00D67708" w:rsidRDefault="009710BD" w:rsidP="009710BD">
      <w:pPr>
        <w:pStyle w:val="NoSpacing"/>
        <w:ind w:left="360"/>
        <w:rPr>
          <w:sz w:val="24"/>
          <w:szCs w:val="24"/>
        </w:rPr>
      </w:pPr>
      <w:r>
        <w:rPr>
          <w:sz w:val="24"/>
          <w:szCs w:val="24"/>
        </w:rPr>
        <w:t xml:space="preserve">2. Click: </w:t>
      </w:r>
      <w:r w:rsidRPr="006B0C00">
        <w:rPr>
          <w:b/>
          <w:sz w:val="24"/>
          <w:szCs w:val="24"/>
        </w:rPr>
        <w:t>NEDP Professionals</w:t>
      </w:r>
      <w:r w:rsidRPr="00D67708">
        <w:rPr>
          <w:sz w:val="24"/>
          <w:szCs w:val="24"/>
        </w:rPr>
        <w:t xml:space="preserve"> on the left side of the page</w:t>
      </w:r>
    </w:p>
    <w:p w:rsidR="009710BD" w:rsidRPr="00D67708" w:rsidRDefault="009710BD" w:rsidP="009710BD">
      <w:pPr>
        <w:pStyle w:val="NoSpacing"/>
        <w:ind w:left="360"/>
        <w:rPr>
          <w:sz w:val="24"/>
          <w:szCs w:val="24"/>
        </w:rPr>
      </w:pPr>
      <w:r>
        <w:rPr>
          <w:sz w:val="24"/>
          <w:szCs w:val="24"/>
        </w:rPr>
        <w:t xml:space="preserve">3. Click: </w:t>
      </w:r>
      <w:r>
        <w:rPr>
          <w:b/>
          <w:sz w:val="24"/>
          <w:szCs w:val="24"/>
        </w:rPr>
        <w:t>Log</w:t>
      </w:r>
      <w:r w:rsidRPr="006B0C00">
        <w:rPr>
          <w:b/>
          <w:sz w:val="24"/>
          <w:szCs w:val="24"/>
        </w:rPr>
        <w:t>in to NEDP Professionals</w:t>
      </w:r>
      <w:r w:rsidRPr="00D67708">
        <w:rPr>
          <w:sz w:val="24"/>
          <w:szCs w:val="24"/>
        </w:rPr>
        <w:t xml:space="preserve"> in the middle of the page</w:t>
      </w:r>
    </w:p>
    <w:p w:rsidR="009710BD" w:rsidRDefault="009710BD" w:rsidP="009710BD">
      <w:pPr>
        <w:pStyle w:val="NoSpacing"/>
        <w:ind w:left="360"/>
        <w:rPr>
          <w:sz w:val="24"/>
          <w:szCs w:val="24"/>
        </w:rPr>
      </w:pPr>
      <w:r w:rsidRPr="00D67708">
        <w:rPr>
          <w:sz w:val="24"/>
          <w:szCs w:val="24"/>
        </w:rPr>
        <w:t xml:space="preserve">4. Enter your CASAS </w:t>
      </w:r>
      <w:r>
        <w:rPr>
          <w:sz w:val="24"/>
          <w:szCs w:val="24"/>
        </w:rPr>
        <w:t>username and password</w:t>
      </w:r>
      <w:r w:rsidR="00500859" w:rsidRPr="002C73C0">
        <w:rPr>
          <w:sz w:val="24"/>
          <w:szCs w:val="24"/>
        </w:rPr>
        <w:t>, if not already logged in</w:t>
      </w:r>
    </w:p>
    <w:p w:rsidR="005624AA" w:rsidRPr="00D67708" w:rsidRDefault="005624AA" w:rsidP="009710BD">
      <w:pPr>
        <w:pStyle w:val="NoSpacing"/>
        <w:ind w:left="360"/>
        <w:rPr>
          <w:sz w:val="24"/>
          <w:szCs w:val="24"/>
        </w:rPr>
      </w:pPr>
    </w:p>
    <w:p w:rsidR="009710BD" w:rsidRPr="00D47E21" w:rsidRDefault="00500859" w:rsidP="009710BD">
      <w:pPr>
        <w:pStyle w:val="NoSpacing"/>
        <w:rPr>
          <w:b/>
          <w:sz w:val="28"/>
          <w:szCs w:val="28"/>
        </w:rPr>
      </w:pPr>
      <w:r w:rsidRPr="00500859">
        <w:rPr>
          <w:noProof/>
          <w:sz w:val="24"/>
          <w:szCs w:val="24"/>
        </w:rPr>
        <w:lastRenderedPageBreak/>
        <w:drawing>
          <wp:anchor distT="0" distB="0" distL="114300" distR="114300" simplePos="0" relativeHeight="251662336" behindDoc="0" locked="0" layoutInCell="1" allowOverlap="1">
            <wp:simplePos x="0" y="0"/>
            <wp:positionH relativeFrom="column">
              <wp:posOffset>4248150</wp:posOffset>
            </wp:positionH>
            <wp:positionV relativeFrom="paragraph">
              <wp:posOffset>55245</wp:posOffset>
            </wp:positionV>
            <wp:extent cx="1991360" cy="2172335"/>
            <wp:effectExtent l="19050" t="19050" r="27940" b="18415"/>
            <wp:wrapThrough wrapText="bothSides">
              <wp:wrapPolygon edited="0">
                <wp:start x="-207" y="-189"/>
                <wp:lineTo x="-207" y="21594"/>
                <wp:lineTo x="21696" y="21594"/>
                <wp:lineTo x="21696" y="-189"/>
                <wp:lineTo x="-207" y="-189"/>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91360" cy="217233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9710BD" w:rsidRPr="00D47E21">
        <w:rPr>
          <w:b/>
          <w:sz w:val="28"/>
          <w:szCs w:val="28"/>
        </w:rPr>
        <w:t>NEDP Professionals- “Training” Folder</w:t>
      </w:r>
    </w:p>
    <w:p w:rsidR="009710BD" w:rsidRDefault="009710BD" w:rsidP="009710BD">
      <w:pPr>
        <w:pStyle w:val="NoSpacing"/>
        <w:rPr>
          <w:sz w:val="24"/>
          <w:szCs w:val="24"/>
        </w:rPr>
      </w:pPr>
      <w:r w:rsidRPr="00D47E21">
        <w:rPr>
          <w:sz w:val="24"/>
          <w:szCs w:val="24"/>
        </w:rPr>
        <w:t>After you’ve been granted access to the NEDP Professionals Page, a series of training documents you’ll need to complete NEDP Implementation Training will be av</w:t>
      </w:r>
      <w:r w:rsidR="00943FA6">
        <w:rPr>
          <w:sz w:val="24"/>
          <w:szCs w:val="24"/>
        </w:rPr>
        <w:t xml:space="preserve">ailable to you on the </w:t>
      </w:r>
      <w:r w:rsidR="00943FA6" w:rsidRPr="00943FA6">
        <w:rPr>
          <w:b/>
          <w:sz w:val="24"/>
          <w:szCs w:val="24"/>
        </w:rPr>
        <w:t>Training</w:t>
      </w:r>
      <w:r w:rsidRPr="00D47E21">
        <w:rPr>
          <w:sz w:val="24"/>
          <w:szCs w:val="24"/>
        </w:rPr>
        <w:t xml:space="preserve"> folder of NEDP Professionals. </w:t>
      </w:r>
    </w:p>
    <w:p w:rsidR="00500859" w:rsidRDefault="00500859" w:rsidP="009710BD">
      <w:pPr>
        <w:pStyle w:val="NoSpacing"/>
        <w:rPr>
          <w:sz w:val="24"/>
          <w:szCs w:val="24"/>
        </w:rPr>
      </w:pPr>
    </w:p>
    <w:p w:rsidR="009710BD" w:rsidRPr="00D47E21" w:rsidRDefault="009710BD" w:rsidP="009710BD">
      <w:pPr>
        <w:pStyle w:val="NoSpacing"/>
        <w:rPr>
          <w:b/>
          <w:sz w:val="24"/>
          <w:szCs w:val="24"/>
        </w:rPr>
      </w:pPr>
      <w:r w:rsidRPr="00D47E21">
        <w:rPr>
          <w:b/>
          <w:sz w:val="24"/>
          <w:szCs w:val="24"/>
        </w:rPr>
        <w:t>Pre-Training Activities:</w:t>
      </w:r>
    </w:p>
    <w:p w:rsidR="009710BD" w:rsidRPr="00D47E21" w:rsidRDefault="009710BD" w:rsidP="009710BD">
      <w:pPr>
        <w:pStyle w:val="NoSpacing"/>
        <w:numPr>
          <w:ilvl w:val="0"/>
          <w:numId w:val="2"/>
        </w:numPr>
        <w:rPr>
          <w:sz w:val="24"/>
          <w:szCs w:val="24"/>
        </w:rPr>
      </w:pPr>
      <w:r w:rsidRPr="00D47E21">
        <w:rPr>
          <w:sz w:val="24"/>
          <w:szCs w:val="24"/>
        </w:rPr>
        <w:t xml:space="preserve">Read the </w:t>
      </w:r>
      <w:r w:rsidRPr="00D47E21">
        <w:rPr>
          <w:i/>
          <w:sz w:val="24"/>
          <w:szCs w:val="24"/>
        </w:rPr>
        <w:t>Pre-Training Introduction Unit</w:t>
      </w:r>
      <w:r w:rsidRPr="00D47E21">
        <w:rPr>
          <w:sz w:val="24"/>
          <w:szCs w:val="24"/>
        </w:rPr>
        <w:t xml:space="preserve">. This unit will introduce you to the philosophy and processes of the program, as well as provide you with some of the history of its development. Please </w:t>
      </w:r>
      <w:r w:rsidRPr="00D47E21">
        <w:rPr>
          <w:sz w:val="24"/>
          <w:szCs w:val="24"/>
          <w:u w:val="single"/>
        </w:rPr>
        <w:t>read this unit carefully</w:t>
      </w:r>
      <w:r w:rsidRPr="00D47E21">
        <w:rPr>
          <w:sz w:val="24"/>
          <w:szCs w:val="24"/>
        </w:rPr>
        <w:t xml:space="preserve"> before Module 1.</w:t>
      </w:r>
    </w:p>
    <w:p w:rsidR="009710BD" w:rsidRDefault="009710BD" w:rsidP="009710BD">
      <w:pPr>
        <w:pStyle w:val="NoSpacing"/>
        <w:numPr>
          <w:ilvl w:val="0"/>
          <w:numId w:val="2"/>
        </w:numPr>
        <w:rPr>
          <w:sz w:val="24"/>
          <w:szCs w:val="24"/>
        </w:rPr>
      </w:pPr>
      <w:r w:rsidRPr="00D47E21">
        <w:rPr>
          <w:sz w:val="24"/>
          <w:szCs w:val="24"/>
        </w:rPr>
        <w:t>NEDP recommends that you create a binder of training materials that you can refer to as you participate in the modules and afterwards as you implement NEDP. If you choose to make a hard copy of the binder, an NEDP Training Folder binder cover and spine are available for you to print.</w:t>
      </w:r>
    </w:p>
    <w:p w:rsidR="00CC49EB" w:rsidRDefault="00CC49EB" w:rsidP="00CC49EB">
      <w:pPr>
        <w:pStyle w:val="NoSpacing"/>
        <w:rPr>
          <w:sz w:val="24"/>
          <w:szCs w:val="24"/>
        </w:rPr>
      </w:pPr>
      <w:r>
        <w:rPr>
          <w:sz w:val="24"/>
          <w:szCs w:val="24"/>
        </w:rPr>
        <w:t xml:space="preserve">In NEDP Professionals -&gt; Training -&gt; Training Cohorts, find </w:t>
      </w:r>
      <w:r w:rsidR="00943FA6">
        <w:rPr>
          <w:b/>
          <w:color w:val="FF0000"/>
          <w:sz w:val="24"/>
          <w:szCs w:val="24"/>
        </w:rPr>
        <w:t>YOUR TRAINING COHORT</w:t>
      </w:r>
      <w:r w:rsidR="00131BAE" w:rsidRPr="00131BAE">
        <w:rPr>
          <w:b/>
          <w:sz w:val="24"/>
          <w:szCs w:val="24"/>
        </w:rPr>
        <w:t>.</w:t>
      </w:r>
      <w:r w:rsidRPr="00131BAE">
        <w:rPr>
          <w:sz w:val="24"/>
          <w:szCs w:val="24"/>
        </w:rPr>
        <w:t xml:space="preserve"> </w:t>
      </w:r>
    </w:p>
    <w:p w:rsidR="00CC49EB" w:rsidRPr="00CC49EB" w:rsidRDefault="00CC49EB" w:rsidP="00CC49EB">
      <w:pPr>
        <w:pStyle w:val="ListParagraph"/>
        <w:numPr>
          <w:ilvl w:val="0"/>
          <w:numId w:val="2"/>
        </w:numPr>
        <w:spacing w:line="240" w:lineRule="auto"/>
        <w:rPr>
          <w:sz w:val="24"/>
          <w:szCs w:val="24"/>
        </w:rPr>
      </w:pPr>
      <w:r w:rsidRPr="00CC49EB">
        <w:rPr>
          <w:sz w:val="24"/>
          <w:szCs w:val="24"/>
        </w:rPr>
        <w:t xml:space="preserve">Save or print the PDF of the Module 1 presentation and subsequent PDFs as they are posted. Many trainees like to print out the PDFs of the module presentations so they can make notes as the module is delivered; others like to save the presentations electronically and make notes or comments within the PDFs. Either method is allowable </w:t>
      </w:r>
      <w:r w:rsidRPr="00CC49EB">
        <w:rPr>
          <w:b/>
          <w:sz w:val="24"/>
          <w:szCs w:val="24"/>
        </w:rPr>
        <w:t>so long</w:t>
      </w:r>
      <w:r w:rsidRPr="00CC49EB">
        <w:rPr>
          <w:sz w:val="24"/>
          <w:szCs w:val="24"/>
        </w:rPr>
        <w:t xml:space="preserve"> </w:t>
      </w:r>
      <w:r w:rsidRPr="00CC49EB">
        <w:rPr>
          <w:b/>
          <w:sz w:val="24"/>
          <w:szCs w:val="24"/>
        </w:rPr>
        <w:t>as every trainee has an annotated copy of the presentations to refer to later.</w:t>
      </w:r>
      <w:r w:rsidRPr="00CC49EB">
        <w:rPr>
          <w:sz w:val="24"/>
          <w:szCs w:val="24"/>
        </w:rPr>
        <w:t xml:space="preserve"> </w:t>
      </w:r>
    </w:p>
    <w:p w:rsidR="00CC49EB" w:rsidRPr="00D47E21" w:rsidRDefault="00CC49EB" w:rsidP="00CC49EB">
      <w:pPr>
        <w:pStyle w:val="NoSpacing"/>
        <w:rPr>
          <w:sz w:val="24"/>
          <w:szCs w:val="24"/>
        </w:rPr>
      </w:pPr>
    </w:p>
    <w:p w:rsidR="009710BD" w:rsidRDefault="009710BD" w:rsidP="009710BD">
      <w:pPr>
        <w:spacing w:line="240" w:lineRule="auto"/>
        <w:rPr>
          <w:b/>
          <w:sz w:val="32"/>
          <w:szCs w:val="32"/>
        </w:rPr>
      </w:pPr>
      <w:r>
        <w:rPr>
          <w:b/>
          <w:sz w:val="32"/>
          <w:szCs w:val="32"/>
        </w:rPr>
        <w:t>Module 1: NEDP Overview</w:t>
      </w:r>
    </w:p>
    <w:p w:rsidR="009710BD" w:rsidRDefault="009710BD" w:rsidP="009710BD">
      <w:pPr>
        <w:spacing w:line="240" w:lineRule="auto"/>
        <w:rPr>
          <w:sz w:val="24"/>
          <w:szCs w:val="24"/>
        </w:rPr>
      </w:pPr>
      <w:r>
        <w:rPr>
          <w:sz w:val="24"/>
          <w:szCs w:val="24"/>
        </w:rPr>
        <w:t xml:space="preserve">Module 1 via webinar: log in 5 – 10 minutes before the training, using the link sent by </w:t>
      </w:r>
      <w:r w:rsidR="005624AA">
        <w:rPr>
          <w:sz w:val="24"/>
          <w:szCs w:val="24"/>
        </w:rPr>
        <w:t>Zoom</w:t>
      </w:r>
      <w:r>
        <w:rPr>
          <w:sz w:val="24"/>
          <w:szCs w:val="24"/>
        </w:rPr>
        <w:t>.</w:t>
      </w:r>
    </w:p>
    <w:p w:rsidR="009710BD" w:rsidRDefault="009710BD" w:rsidP="009710BD">
      <w:pPr>
        <w:spacing w:line="240" w:lineRule="auto"/>
        <w:rPr>
          <w:sz w:val="24"/>
          <w:szCs w:val="24"/>
        </w:rPr>
      </w:pPr>
      <w:r>
        <w:rPr>
          <w:sz w:val="24"/>
          <w:szCs w:val="24"/>
        </w:rPr>
        <w:t>Module 1 face-to-face: address, directions, parking, room, other instructions (i.e. bring your own laptop) here.</w:t>
      </w:r>
    </w:p>
    <w:p w:rsidR="009710BD" w:rsidRDefault="009710BD" w:rsidP="009710BD">
      <w:pPr>
        <w:spacing w:line="240" w:lineRule="auto"/>
        <w:rPr>
          <w:sz w:val="24"/>
          <w:szCs w:val="24"/>
        </w:rPr>
      </w:pPr>
      <w:r>
        <w:rPr>
          <w:sz w:val="24"/>
          <w:szCs w:val="24"/>
        </w:rPr>
        <w:t xml:space="preserve">Many trainees like to print out the PDFs of the module presentations so they can make notes as the module is delivered; others like to save the presentations electronically and make notes or comments within the PDFs. Either method is allowable </w:t>
      </w:r>
      <w:r w:rsidRPr="009B6138">
        <w:rPr>
          <w:b/>
          <w:sz w:val="24"/>
          <w:szCs w:val="24"/>
        </w:rPr>
        <w:t>so long</w:t>
      </w:r>
      <w:r>
        <w:rPr>
          <w:sz w:val="24"/>
          <w:szCs w:val="24"/>
        </w:rPr>
        <w:t xml:space="preserve"> </w:t>
      </w:r>
      <w:r w:rsidRPr="009B6138">
        <w:rPr>
          <w:b/>
          <w:sz w:val="24"/>
          <w:szCs w:val="24"/>
        </w:rPr>
        <w:t xml:space="preserve">as every trainee has a </w:t>
      </w:r>
      <w:r>
        <w:rPr>
          <w:b/>
          <w:sz w:val="24"/>
          <w:szCs w:val="24"/>
        </w:rPr>
        <w:t>an</w:t>
      </w:r>
      <w:r w:rsidRPr="009B6138">
        <w:rPr>
          <w:b/>
          <w:sz w:val="24"/>
          <w:szCs w:val="24"/>
        </w:rPr>
        <w:t>notated copy of the presentations to refer to later.</w:t>
      </w:r>
      <w:r>
        <w:rPr>
          <w:sz w:val="24"/>
          <w:szCs w:val="24"/>
        </w:rPr>
        <w:t xml:space="preserve"> </w:t>
      </w:r>
    </w:p>
    <w:p w:rsidR="009710BD" w:rsidRDefault="009710BD" w:rsidP="009710BD">
      <w:pPr>
        <w:spacing w:line="240" w:lineRule="auto"/>
        <w:rPr>
          <w:b/>
          <w:sz w:val="32"/>
          <w:szCs w:val="32"/>
        </w:rPr>
      </w:pPr>
      <w:r>
        <w:rPr>
          <w:b/>
          <w:sz w:val="32"/>
          <w:szCs w:val="32"/>
        </w:rPr>
        <w:t>Between Modules 1 &amp; 2: Homework</w:t>
      </w:r>
    </w:p>
    <w:p w:rsidR="009710BD" w:rsidRDefault="009710BD" w:rsidP="009710BD">
      <w:pPr>
        <w:spacing w:line="240" w:lineRule="auto"/>
        <w:rPr>
          <w:sz w:val="24"/>
          <w:szCs w:val="24"/>
        </w:rPr>
      </w:pPr>
      <w:r>
        <w:rPr>
          <w:sz w:val="24"/>
          <w:szCs w:val="24"/>
        </w:rPr>
        <w:t>Module 2 face-to-face: no homework between Modules 1 and 2.</w:t>
      </w:r>
    </w:p>
    <w:p w:rsidR="009710BD" w:rsidRDefault="009710BD" w:rsidP="009710BD">
      <w:pPr>
        <w:spacing w:line="240" w:lineRule="auto"/>
        <w:rPr>
          <w:sz w:val="24"/>
          <w:szCs w:val="24"/>
        </w:rPr>
      </w:pPr>
      <w:r>
        <w:rPr>
          <w:sz w:val="24"/>
          <w:szCs w:val="24"/>
        </w:rPr>
        <w:t>Module 2 via webinar: please complete the following before Module 2:</w:t>
      </w:r>
    </w:p>
    <w:p w:rsidR="009710BD" w:rsidRDefault="009710BD" w:rsidP="009710BD">
      <w:pPr>
        <w:pStyle w:val="ListParagraph"/>
        <w:numPr>
          <w:ilvl w:val="0"/>
          <w:numId w:val="3"/>
        </w:numPr>
        <w:spacing w:line="240" w:lineRule="auto"/>
        <w:rPr>
          <w:sz w:val="24"/>
          <w:szCs w:val="24"/>
        </w:rPr>
      </w:pPr>
      <w:r>
        <w:rPr>
          <w:sz w:val="24"/>
          <w:szCs w:val="24"/>
        </w:rPr>
        <w:t>T Trainer- your trainer will send you your account instructions and credentials. Follow the directions on that document to complete the following activities:</w:t>
      </w:r>
    </w:p>
    <w:p w:rsidR="009710BD" w:rsidRDefault="005F6227" w:rsidP="009710BD">
      <w:pPr>
        <w:pStyle w:val="ListParagraph"/>
        <w:numPr>
          <w:ilvl w:val="1"/>
          <w:numId w:val="3"/>
        </w:numPr>
        <w:spacing w:line="240" w:lineRule="auto"/>
        <w:rPr>
          <w:sz w:val="24"/>
          <w:szCs w:val="24"/>
        </w:rPr>
      </w:pPr>
      <w:r>
        <w:rPr>
          <w:sz w:val="24"/>
          <w:szCs w:val="24"/>
        </w:rPr>
        <w:lastRenderedPageBreak/>
        <w:t>Complete four</w:t>
      </w:r>
      <w:r w:rsidR="009710BD">
        <w:rPr>
          <w:sz w:val="24"/>
          <w:szCs w:val="24"/>
        </w:rPr>
        <w:t xml:space="preserve"> open diagnostic instruments as client (named “T Trainer Yourlastname</w:t>
      </w:r>
      <w:r w:rsidR="00367BE7">
        <w:rPr>
          <w:sz w:val="24"/>
          <w:szCs w:val="24"/>
        </w:rPr>
        <w:t>”</w:t>
      </w:r>
      <w:r w:rsidR="009710BD">
        <w:rPr>
          <w:sz w:val="24"/>
          <w:szCs w:val="24"/>
        </w:rPr>
        <w:t>)</w:t>
      </w:r>
    </w:p>
    <w:p w:rsidR="009710BD" w:rsidRDefault="009710BD" w:rsidP="009710BD">
      <w:pPr>
        <w:pStyle w:val="ListParagraph"/>
        <w:numPr>
          <w:ilvl w:val="2"/>
          <w:numId w:val="3"/>
        </w:numPr>
        <w:spacing w:line="240" w:lineRule="auto"/>
        <w:rPr>
          <w:sz w:val="24"/>
          <w:szCs w:val="24"/>
        </w:rPr>
      </w:pPr>
      <w:r>
        <w:rPr>
          <w:sz w:val="24"/>
          <w:szCs w:val="24"/>
        </w:rPr>
        <w:t>Self-Assessment Checklist</w:t>
      </w:r>
      <w:r w:rsidR="00575BF3">
        <w:rPr>
          <w:sz w:val="24"/>
          <w:szCs w:val="24"/>
        </w:rPr>
        <w:t xml:space="preserve"> (SAC)</w:t>
      </w:r>
    </w:p>
    <w:p w:rsidR="009710BD" w:rsidRDefault="009710BD" w:rsidP="009710BD">
      <w:pPr>
        <w:pStyle w:val="ListParagraph"/>
        <w:numPr>
          <w:ilvl w:val="2"/>
          <w:numId w:val="3"/>
        </w:numPr>
        <w:spacing w:line="240" w:lineRule="auto"/>
        <w:rPr>
          <w:sz w:val="24"/>
          <w:szCs w:val="24"/>
        </w:rPr>
      </w:pPr>
      <w:r>
        <w:rPr>
          <w:sz w:val="24"/>
          <w:szCs w:val="24"/>
        </w:rPr>
        <w:t>Technology Self-Assessment Checklist</w:t>
      </w:r>
    </w:p>
    <w:p w:rsidR="009710BD" w:rsidRDefault="009710BD" w:rsidP="009710BD">
      <w:pPr>
        <w:pStyle w:val="ListParagraph"/>
        <w:numPr>
          <w:ilvl w:val="2"/>
          <w:numId w:val="3"/>
        </w:numPr>
        <w:spacing w:line="240" w:lineRule="auto"/>
        <w:rPr>
          <w:sz w:val="24"/>
          <w:szCs w:val="24"/>
        </w:rPr>
      </w:pPr>
      <w:r>
        <w:rPr>
          <w:sz w:val="24"/>
          <w:szCs w:val="24"/>
        </w:rPr>
        <w:t>O*Net</w:t>
      </w:r>
    </w:p>
    <w:p w:rsidR="009710BD" w:rsidRPr="00575BF3" w:rsidRDefault="00575BF3" w:rsidP="00575BF3">
      <w:pPr>
        <w:pStyle w:val="ListParagraph"/>
        <w:numPr>
          <w:ilvl w:val="2"/>
          <w:numId w:val="3"/>
        </w:numPr>
        <w:spacing w:line="240" w:lineRule="auto"/>
        <w:rPr>
          <w:sz w:val="24"/>
          <w:szCs w:val="24"/>
        </w:rPr>
      </w:pPr>
      <w:r>
        <w:rPr>
          <w:sz w:val="24"/>
          <w:szCs w:val="24"/>
        </w:rPr>
        <w:t>College and Career Inventory (CCCI)</w:t>
      </w:r>
    </w:p>
    <w:p w:rsidR="009710BD" w:rsidRDefault="009710BD" w:rsidP="009710BD">
      <w:pPr>
        <w:pStyle w:val="ListParagraph"/>
        <w:numPr>
          <w:ilvl w:val="1"/>
          <w:numId w:val="3"/>
        </w:numPr>
        <w:spacing w:line="240" w:lineRule="auto"/>
        <w:rPr>
          <w:sz w:val="24"/>
          <w:szCs w:val="24"/>
        </w:rPr>
      </w:pPr>
      <w:r>
        <w:rPr>
          <w:sz w:val="24"/>
          <w:szCs w:val="24"/>
        </w:rPr>
        <w:t>Add a new client into the system</w:t>
      </w:r>
    </w:p>
    <w:p w:rsidR="009710BD" w:rsidRDefault="00943FA6" w:rsidP="009710BD">
      <w:pPr>
        <w:pStyle w:val="ListParagraph"/>
        <w:numPr>
          <w:ilvl w:val="0"/>
          <w:numId w:val="3"/>
        </w:numPr>
        <w:spacing w:line="240" w:lineRule="auto"/>
        <w:rPr>
          <w:sz w:val="24"/>
          <w:szCs w:val="24"/>
        </w:rPr>
      </w:pPr>
      <w:r>
        <w:rPr>
          <w:sz w:val="24"/>
          <w:szCs w:val="24"/>
        </w:rPr>
        <w:t xml:space="preserve">Read </w:t>
      </w:r>
      <w:r w:rsidR="00575BF3">
        <w:rPr>
          <w:sz w:val="24"/>
          <w:szCs w:val="24"/>
        </w:rPr>
        <w:t>Sections 1 &amp;</w:t>
      </w:r>
      <w:r>
        <w:rPr>
          <w:sz w:val="24"/>
          <w:szCs w:val="24"/>
        </w:rPr>
        <w:t xml:space="preserve"> 2</w:t>
      </w:r>
      <w:r w:rsidR="009710BD">
        <w:rPr>
          <w:sz w:val="24"/>
          <w:szCs w:val="24"/>
        </w:rPr>
        <w:t xml:space="preserve"> of the </w:t>
      </w:r>
      <w:r w:rsidR="002B689A" w:rsidRPr="002B689A">
        <w:rPr>
          <w:b/>
          <w:sz w:val="24"/>
          <w:szCs w:val="24"/>
        </w:rPr>
        <w:t>NEDP</w:t>
      </w:r>
      <w:r w:rsidR="002B689A">
        <w:rPr>
          <w:sz w:val="24"/>
          <w:szCs w:val="24"/>
        </w:rPr>
        <w:t xml:space="preserve"> </w:t>
      </w:r>
      <w:r w:rsidR="009710BD" w:rsidRPr="00663126">
        <w:rPr>
          <w:b/>
          <w:sz w:val="24"/>
          <w:szCs w:val="24"/>
        </w:rPr>
        <w:t>Test Administration Manual (TAM)</w:t>
      </w:r>
      <w:r w:rsidR="009710BD">
        <w:rPr>
          <w:sz w:val="24"/>
          <w:szCs w:val="24"/>
        </w:rPr>
        <w:t xml:space="preserve"> carefully.</w:t>
      </w:r>
    </w:p>
    <w:p w:rsidR="009710BD" w:rsidRDefault="009710BD" w:rsidP="009710BD">
      <w:pPr>
        <w:pStyle w:val="ListParagraph"/>
        <w:numPr>
          <w:ilvl w:val="0"/>
          <w:numId w:val="3"/>
        </w:numPr>
        <w:spacing w:line="240" w:lineRule="auto"/>
        <w:rPr>
          <w:sz w:val="24"/>
          <w:szCs w:val="24"/>
        </w:rPr>
      </w:pPr>
      <w:r>
        <w:rPr>
          <w:sz w:val="24"/>
          <w:szCs w:val="24"/>
        </w:rPr>
        <w:t>Be sure your CASAS IT has been completed.</w:t>
      </w:r>
    </w:p>
    <w:p w:rsidR="009710BD" w:rsidRDefault="009710BD" w:rsidP="009710BD">
      <w:pPr>
        <w:pStyle w:val="ListParagraph"/>
        <w:numPr>
          <w:ilvl w:val="0"/>
          <w:numId w:val="3"/>
        </w:numPr>
        <w:spacing w:line="240" w:lineRule="auto"/>
        <w:rPr>
          <w:sz w:val="24"/>
          <w:szCs w:val="24"/>
        </w:rPr>
      </w:pPr>
      <w:r>
        <w:rPr>
          <w:sz w:val="24"/>
          <w:szCs w:val="24"/>
        </w:rPr>
        <w:t>Access the NEDP Users’ Guide on NEDP Professionals -&gt; Program Support Materials -&gt; NEDP User Guide.</w:t>
      </w:r>
      <w:r>
        <w:rPr>
          <w:color w:val="FF0000"/>
          <w:sz w:val="24"/>
          <w:szCs w:val="24"/>
        </w:rPr>
        <w:t xml:space="preserve"> </w:t>
      </w:r>
      <w:r>
        <w:rPr>
          <w:sz w:val="24"/>
          <w:szCs w:val="24"/>
        </w:rPr>
        <w:t xml:space="preserve">Recommended: save PDF of the Guide in an easily-accessible place or print for your training binder. </w:t>
      </w:r>
    </w:p>
    <w:p w:rsidR="005F6227" w:rsidRDefault="005F6227" w:rsidP="005F6227">
      <w:pPr>
        <w:pStyle w:val="ListParagraph"/>
        <w:numPr>
          <w:ilvl w:val="0"/>
          <w:numId w:val="3"/>
        </w:numPr>
        <w:spacing w:line="240" w:lineRule="auto"/>
        <w:rPr>
          <w:sz w:val="24"/>
          <w:szCs w:val="24"/>
        </w:rPr>
      </w:pPr>
      <w:r>
        <w:rPr>
          <w:sz w:val="24"/>
          <w:szCs w:val="24"/>
        </w:rPr>
        <w:t xml:space="preserve">View the NEDP Information Session Video at </w:t>
      </w:r>
      <w:hyperlink r:id="rId13" w:history="1">
        <w:r w:rsidRPr="00C11C04">
          <w:rPr>
            <w:rStyle w:val="Hyperlink"/>
            <w:sz w:val="24"/>
            <w:szCs w:val="24"/>
          </w:rPr>
          <w:t>https://www.youtube.com/watch?v=A3pYCd0IeCw&amp;t=4s</w:t>
        </w:r>
      </w:hyperlink>
      <w:r>
        <w:rPr>
          <w:sz w:val="24"/>
          <w:szCs w:val="24"/>
        </w:rPr>
        <w:t xml:space="preserve"> </w:t>
      </w:r>
    </w:p>
    <w:p w:rsidR="00CC49EB" w:rsidRDefault="00CC49EB" w:rsidP="009710BD">
      <w:pPr>
        <w:pStyle w:val="ListParagraph"/>
        <w:numPr>
          <w:ilvl w:val="0"/>
          <w:numId w:val="3"/>
        </w:numPr>
        <w:spacing w:line="240" w:lineRule="auto"/>
        <w:rPr>
          <w:sz w:val="24"/>
          <w:szCs w:val="24"/>
        </w:rPr>
      </w:pPr>
      <w:r w:rsidRPr="00361106">
        <w:rPr>
          <w:sz w:val="24"/>
          <w:szCs w:val="24"/>
        </w:rPr>
        <w:t xml:space="preserve">Go to NEDP Professionals -&gt; Training -&gt; Training Cohorts -&gt; </w:t>
      </w:r>
      <w:r>
        <w:rPr>
          <w:sz w:val="24"/>
          <w:szCs w:val="24"/>
        </w:rPr>
        <w:t>“</w:t>
      </w:r>
      <w:r w:rsidR="00FB4541" w:rsidRPr="00943FA6">
        <w:rPr>
          <w:color w:val="FF0000"/>
          <w:sz w:val="24"/>
          <w:szCs w:val="24"/>
        </w:rPr>
        <w:t>YOUR TRAINING COHORT</w:t>
      </w:r>
      <w:r>
        <w:rPr>
          <w:sz w:val="24"/>
          <w:szCs w:val="24"/>
        </w:rPr>
        <w:t xml:space="preserve">” </w:t>
      </w:r>
      <w:r w:rsidRPr="00361106">
        <w:rPr>
          <w:sz w:val="24"/>
          <w:szCs w:val="24"/>
        </w:rPr>
        <w:t xml:space="preserve">and save or print the Module </w:t>
      </w:r>
      <w:r w:rsidR="00367BE7">
        <w:rPr>
          <w:sz w:val="24"/>
          <w:szCs w:val="24"/>
        </w:rPr>
        <w:t>2</w:t>
      </w:r>
      <w:r w:rsidRPr="00361106">
        <w:rPr>
          <w:sz w:val="24"/>
          <w:szCs w:val="24"/>
        </w:rPr>
        <w:t xml:space="preserve"> PDF.</w:t>
      </w:r>
    </w:p>
    <w:p w:rsidR="005F6227" w:rsidRDefault="005F6227" w:rsidP="009710BD">
      <w:pPr>
        <w:pStyle w:val="ListParagraph"/>
        <w:numPr>
          <w:ilvl w:val="0"/>
          <w:numId w:val="3"/>
        </w:numPr>
        <w:spacing w:line="240" w:lineRule="auto"/>
        <w:rPr>
          <w:sz w:val="24"/>
          <w:szCs w:val="24"/>
        </w:rPr>
      </w:pPr>
      <w:r>
        <w:rPr>
          <w:sz w:val="24"/>
          <w:szCs w:val="24"/>
        </w:rPr>
        <w:t>Be on the lookout for an email from your trainers with a College and Career Competency Inventory to use in the Module 2 breakout groups. Have the CCC Manual available for the meeting as well (hard copy or electronic copy from NEDP Professionals).</w:t>
      </w:r>
    </w:p>
    <w:p w:rsidR="009710BD" w:rsidRDefault="009710BD" w:rsidP="009710BD">
      <w:pPr>
        <w:spacing w:line="240" w:lineRule="auto"/>
        <w:rPr>
          <w:b/>
          <w:sz w:val="32"/>
          <w:szCs w:val="32"/>
        </w:rPr>
      </w:pPr>
      <w:r>
        <w:rPr>
          <w:b/>
          <w:sz w:val="32"/>
          <w:szCs w:val="32"/>
        </w:rPr>
        <w:t>Module 2: The Diagnostic Phase</w:t>
      </w:r>
    </w:p>
    <w:p w:rsidR="009710BD" w:rsidRDefault="009710BD" w:rsidP="009710BD">
      <w:pPr>
        <w:spacing w:line="240" w:lineRule="auto"/>
        <w:rPr>
          <w:sz w:val="24"/>
          <w:szCs w:val="24"/>
        </w:rPr>
      </w:pPr>
      <w:r>
        <w:rPr>
          <w:sz w:val="24"/>
          <w:szCs w:val="24"/>
        </w:rPr>
        <w:t xml:space="preserve">Module 2 via webinar: log in 5 – 10 minutes before the training, using the link sent by </w:t>
      </w:r>
      <w:r w:rsidR="005624AA">
        <w:rPr>
          <w:sz w:val="24"/>
          <w:szCs w:val="24"/>
        </w:rPr>
        <w:t>Zoom</w:t>
      </w:r>
      <w:r>
        <w:rPr>
          <w:sz w:val="24"/>
          <w:szCs w:val="24"/>
        </w:rPr>
        <w:t>.</w:t>
      </w:r>
    </w:p>
    <w:p w:rsidR="009710BD" w:rsidRDefault="009710BD" w:rsidP="009710BD">
      <w:pPr>
        <w:spacing w:line="240" w:lineRule="auto"/>
        <w:rPr>
          <w:sz w:val="24"/>
          <w:szCs w:val="24"/>
        </w:rPr>
      </w:pPr>
      <w:r>
        <w:rPr>
          <w:sz w:val="24"/>
          <w:szCs w:val="24"/>
        </w:rPr>
        <w:t>Module 2 face-to-face: address, directions, parking, room, other instructions (i.e. bring your own laptop) here.</w:t>
      </w:r>
    </w:p>
    <w:p w:rsidR="009710BD" w:rsidRDefault="009710BD" w:rsidP="009710BD">
      <w:pPr>
        <w:spacing w:line="240" w:lineRule="auto"/>
        <w:rPr>
          <w:sz w:val="24"/>
          <w:szCs w:val="24"/>
        </w:rPr>
      </w:pPr>
      <w:r>
        <w:rPr>
          <w:sz w:val="24"/>
          <w:szCs w:val="24"/>
        </w:rPr>
        <w:t xml:space="preserve">Remember to print or save your Module 2 </w:t>
      </w:r>
      <w:r w:rsidR="005F6227">
        <w:rPr>
          <w:sz w:val="24"/>
          <w:szCs w:val="24"/>
        </w:rPr>
        <w:t>presentation PDF for your notes and have the CCCI sent by your trainer and the CCC Manual ready at the meeting.</w:t>
      </w:r>
      <w:r>
        <w:rPr>
          <w:sz w:val="24"/>
          <w:szCs w:val="24"/>
        </w:rPr>
        <w:t xml:space="preserve"> </w:t>
      </w:r>
    </w:p>
    <w:p w:rsidR="009710BD" w:rsidRDefault="009710BD" w:rsidP="009710BD">
      <w:pPr>
        <w:spacing w:line="240" w:lineRule="auto"/>
        <w:rPr>
          <w:b/>
          <w:sz w:val="32"/>
          <w:szCs w:val="32"/>
        </w:rPr>
      </w:pPr>
      <w:r>
        <w:rPr>
          <w:b/>
          <w:sz w:val="32"/>
          <w:szCs w:val="32"/>
        </w:rPr>
        <w:t>Between Modules 2 &amp; 3: Homework</w:t>
      </w:r>
    </w:p>
    <w:p w:rsidR="009710BD" w:rsidRDefault="009710BD" w:rsidP="009710BD">
      <w:pPr>
        <w:spacing w:line="240" w:lineRule="auto"/>
        <w:rPr>
          <w:sz w:val="24"/>
          <w:szCs w:val="24"/>
        </w:rPr>
      </w:pPr>
      <w:r>
        <w:rPr>
          <w:sz w:val="24"/>
          <w:szCs w:val="24"/>
        </w:rPr>
        <w:t>If Module</w:t>
      </w:r>
      <w:r w:rsidR="00493C68">
        <w:rPr>
          <w:sz w:val="24"/>
          <w:szCs w:val="24"/>
        </w:rPr>
        <w:t>s 2 – 4 are</w:t>
      </w:r>
      <w:r>
        <w:rPr>
          <w:sz w:val="24"/>
          <w:szCs w:val="24"/>
        </w:rPr>
        <w:t xml:space="preserve"> delivered face-to-face, complete steps 1 &amp; 2 below. </w:t>
      </w:r>
    </w:p>
    <w:p w:rsidR="009710BD" w:rsidRDefault="00493C68" w:rsidP="009710BD">
      <w:pPr>
        <w:spacing w:line="240" w:lineRule="auto"/>
        <w:rPr>
          <w:sz w:val="24"/>
          <w:szCs w:val="24"/>
        </w:rPr>
      </w:pPr>
      <w:r>
        <w:rPr>
          <w:sz w:val="24"/>
          <w:szCs w:val="24"/>
        </w:rPr>
        <w:t>If Module 2 – 4 are</w:t>
      </w:r>
      <w:r w:rsidR="009710BD">
        <w:rPr>
          <w:sz w:val="24"/>
          <w:szCs w:val="24"/>
        </w:rPr>
        <w:t xml:space="preserve"> delivered via webinar, please complete</w:t>
      </w:r>
      <w:r w:rsidR="00E73C4C">
        <w:rPr>
          <w:sz w:val="24"/>
          <w:szCs w:val="24"/>
        </w:rPr>
        <w:t xml:space="preserve"> all of</w:t>
      </w:r>
      <w:r w:rsidR="009710BD">
        <w:rPr>
          <w:sz w:val="24"/>
          <w:szCs w:val="24"/>
        </w:rPr>
        <w:t xml:space="preserve"> the following before Module 3. </w:t>
      </w:r>
    </w:p>
    <w:p w:rsidR="009710BD" w:rsidRDefault="009710BD" w:rsidP="009710BD">
      <w:pPr>
        <w:pStyle w:val="ListParagraph"/>
        <w:numPr>
          <w:ilvl w:val="0"/>
          <w:numId w:val="4"/>
        </w:numPr>
        <w:spacing w:line="240" w:lineRule="auto"/>
        <w:rPr>
          <w:sz w:val="24"/>
          <w:szCs w:val="24"/>
        </w:rPr>
      </w:pPr>
      <w:r>
        <w:rPr>
          <w:sz w:val="24"/>
          <w:szCs w:val="24"/>
        </w:rPr>
        <w:t>Talk to your agency administrator about implementing NEDP Diagnostics:</w:t>
      </w:r>
    </w:p>
    <w:p w:rsidR="009710BD" w:rsidRDefault="009710BD" w:rsidP="009710BD">
      <w:pPr>
        <w:pStyle w:val="ListParagraph"/>
        <w:numPr>
          <w:ilvl w:val="1"/>
          <w:numId w:val="4"/>
        </w:numPr>
        <w:spacing w:line="240" w:lineRule="auto"/>
        <w:rPr>
          <w:sz w:val="24"/>
          <w:szCs w:val="24"/>
        </w:rPr>
      </w:pPr>
      <w:r>
        <w:rPr>
          <w:sz w:val="24"/>
          <w:szCs w:val="24"/>
        </w:rPr>
        <w:t>Work with your own client, assigned by your agency admin, OR</w:t>
      </w:r>
    </w:p>
    <w:p w:rsidR="009710BD" w:rsidRDefault="009710BD" w:rsidP="009710BD">
      <w:pPr>
        <w:pStyle w:val="ListParagraph"/>
        <w:numPr>
          <w:ilvl w:val="1"/>
          <w:numId w:val="4"/>
        </w:numPr>
        <w:spacing w:line="240" w:lineRule="auto"/>
        <w:rPr>
          <w:sz w:val="24"/>
          <w:szCs w:val="24"/>
        </w:rPr>
      </w:pPr>
      <w:r>
        <w:rPr>
          <w:sz w:val="24"/>
          <w:szCs w:val="24"/>
        </w:rPr>
        <w:t>Shadow an experienced Advisor until a client is available to be assigned to you</w:t>
      </w:r>
    </w:p>
    <w:p w:rsidR="009710BD" w:rsidRDefault="009710BD" w:rsidP="009710BD">
      <w:pPr>
        <w:pStyle w:val="ListParagraph"/>
        <w:numPr>
          <w:ilvl w:val="1"/>
          <w:numId w:val="4"/>
        </w:numPr>
        <w:spacing w:line="240" w:lineRule="auto"/>
        <w:rPr>
          <w:sz w:val="24"/>
          <w:szCs w:val="24"/>
        </w:rPr>
      </w:pPr>
      <w:r>
        <w:rPr>
          <w:sz w:val="24"/>
          <w:szCs w:val="24"/>
        </w:rPr>
        <w:t>NOTE: your agency admin has received a new staff code for you so that you can be added to your agency’s staff list.</w:t>
      </w:r>
    </w:p>
    <w:p w:rsidR="00663126" w:rsidRPr="00663126" w:rsidRDefault="00943FA6" w:rsidP="009710BD">
      <w:pPr>
        <w:pStyle w:val="ListParagraph"/>
        <w:numPr>
          <w:ilvl w:val="0"/>
          <w:numId w:val="4"/>
        </w:numPr>
        <w:spacing w:after="0" w:line="240" w:lineRule="auto"/>
        <w:contextualSpacing w:val="0"/>
        <w:rPr>
          <w:color w:val="000000"/>
          <w:sz w:val="24"/>
          <w:szCs w:val="24"/>
        </w:rPr>
      </w:pPr>
      <w:r>
        <w:rPr>
          <w:sz w:val="24"/>
          <w:szCs w:val="24"/>
        </w:rPr>
        <w:t xml:space="preserve">Read Section 8: </w:t>
      </w:r>
      <w:r w:rsidRPr="00663126">
        <w:rPr>
          <w:i/>
          <w:sz w:val="24"/>
          <w:szCs w:val="24"/>
        </w:rPr>
        <w:t>Generalized Assessment</w:t>
      </w:r>
      <w:r>
        <w:rPr>
          <w:sz w:val="24"/>
          <w:szCs w:val="24"/>
        </w:rPr>
        <w:t xml:space="preserve"> Phase of the </w:t>
      </w:r>
      <w:r w:rsidRPr="00663126">
        <w:rPr>
          <w:b/>
          <w:sz w:val="24"/>
          <w:szCs w:val="24"/>
        </w:rPr>
        <w:t>NEDP Test Administration Manual</w:t>
      </w:r>
      <w:r w:rsidR="00663126">
        <w:rPr>
          <w:b/>
          <w:sz w:val="24"/>
          <w:szCs w:val="24"/>
        </w:rPr>
        <w:t xml:space="preserve"> (TAM)</w:t>
      </w:r>
      <w:r w:rsidRPr="00663126">
        <w:rPr>
          <w:b/>
          <w:sz w:val="24"/>
          <w:szCs w:val="24"/>
        </w:rPr>
        <w:t>.</w:t>
      </w:r>
    </w:p>
    <w:p w:rsidR="009710BD" w:rsidRDefault="009710BD" w:rsidP="009710BD">
      <w:pPr>
        <w:pStyle w:val="ListParagraph"/>
        <w:numPr>
          <w:ilvl w:val="0"/>
          <w:numId w:val="4"/>
        </w:numPr>
        <w:spacing w:after="0" w:line="240" w:lineRule="auto"/>
        <w:contextualSpacing w:val="0"/>
        <w:rPr>
          <w:color w:val="000000"/>
          <w:sz w:val="24"/>
          <w:szCs w:val="24"/>
        </w:rPr>
      </w:pPr>
      <w:r>
        <w:rPr>
          <w:color w:val="000000"/>
          <w:sz w:val="24"/>
          <w:szCs w:val="24"/>
        </w:rPr>
        <w:t>Review NEDP Professionals page:</w:t>
      </w:r>
    </w:p>
    <w:p w:rsidR="009710BD" w:rsidRDefault="009710BD" w:rsidP="009710BD">
      <w:pPr>
        <w:pStyle w:val="ListParagraph"/>
        <w:numPr>
          <w:ilvl w:val="1"/>
          <w:numId w:val="4"/>
        </w:numPr>
        <w:spacing w:after="0" w:line="240" w:lineRule="auto"/>
        <w:contextualSpacing w:val="0"/>
        <w:rPr>
          <w:color w:val="000000"/>
          <w:sz w:val="24"/>
          <w:szCs w:val="24"/>
        </w:rPr>
      </w:pPr>
      <w:r>
        <w:rPr>
          <w:color w:val="000000"/>
          <w:sz w:val="24"/>
          <w:szCs w:val="24"/>
        </w:rPr>
        <w:t>Log in to the NEDP Professionals Page</w:t>
      </w:r>
    </w:p>
    <w:p w:rsidR="009710BD" w:rsidRPr="00BA499C" w:rsidRDefault="009710BD" w:rsidP="009710BD">
      <w:pPr>
        <w:pStyle w:val="ListParagraph"/>
        <w:numPr>
          <w:ilvl w:val="1"/>
          <w:numId w:val="4"/>
        </w:numPr>
        <w:spacing w:after="0" w:line="240" w:lineRule="auto"/>
        <w:contextualSpacing w:val="0"/>
        <w:rPr>
          <w:color w:val="000000"/>
          <w:sz w:val="24"/>
          <w:szCs w:val="24"/>
        </w:rPr>
      </w:pPr>
      <w:r>
        <w:rPr>
          <w:color w:val="000000"/>
          <w:sz w:val="24"/>
          <w:szCs w:val="24"/>
        </w:rPr>
        <w:lastRenderedPageBreak/>
        <w:t xml:space="preserve">Use the NEDP Professionals Tour worksheet (NEDP Professionals -&gt; Training -&gt; </w:t>
      </w:r>
      <w:r w:rsidR="002B689A" w:rsidRPr="002B689A">
        <w:rPr>
          <w:color w:val="000000"/>
          <w:sz w:val="24"/>
          <w:szCs w:val="24"/>
        </w:rPr>
        <w:t xml:space="preserve">NEDP </w:t>
      </w:r>
      <w:r w:rsidRPr="002B689A">
        <w:rPr>
          <w:color w:val="000000"/>
          <w:sz w:val="24"/>
          <w:szCs w:val="24"/>
        </w:rPr>
        <w:t xml:space="preserve">Implementation Training </w:t>
      </w:r>
      <w:r w:rsidR="002B689A" w:rsidRPr="002B689A">
        <w:rPr>
          <w:color w:val="000000"/>
          <w:sz w:val="24"/>
          <w:szCs w:val="24"/>
        </w:rPr>
        <w:t>Homework and Materials</w:t>
      </w:r>
      <w:r w:rsidR="002B689A">
        <w:rPr>
          <w:color w:val="000000"/>
          <w:sz w:val="24"/>
          <w:szCs w:val="24"/>
        </w:rPr>
        <w:t xml:space="preserve"> </w:t>
      </w:r>
      <w:r>
        <w:rPr>
          <w:color w:val="000000"/>
          <w:sz w:val="24"/>
          <w:szCs w:val="24"/>
        </w:rPr>
        <w:t>-&gt; Module 2) to find the frequently-accessed documents on the NEDP Professionals Page</w:t>
      </w:r>
    </w:p>
    <w:p w:rsidR="009710BD" w:rsidRDefault="008B7241" w:rsidP="009710BD">
      <w:pPr>
        <w:pStyle w:val="ListParagraph"/>
        <w:numPr>
          <w:ilvl w:val="0"/>
          <w:numId w:val="4"/>
        </w:numPr>
        <w:spacing w:line="240" w:lineRule="auto"/>
        <w:rPr>
          <w:sz w:val="24"/>
          <w:szCs w:val="24"/>
        </w:rPr>
      </w:pPr>
      <w:r>
        <w:rPr>
          <w:sz w:val="24"/>
          <w:szCs w:val="24"/>
        </w:rPr>
        <w:t xml:space="preserve">Practice reviewing a </w:t>
      </w:r>
      <w:r w:rsidR="00C67441">
        <w:rPr>
          <w:sz w:val="24"/>
          <w:szCs w:val="24"/>
        </w:rPr>
        <w:t>sample</w:t>
      </w:r>
      <w:r>
        <w:rPr>
          <w:sz w:val="24"/>
          <w:szCs w:val="24"/>
        </w:rPr>
        <w:t xml:space="preserve"> CCCI</w:t>
      </w:r>
      <w:r w:rsidR="00C67441">
        <w:rPr>
          <w:sz w:val="24"/>
          <w:szCs w:val="24"/>
        </w:rPr>
        <w:t xml:space="preserve"> and make</w:t>
      </w:r>
      <w:r w:rsidR="009710BD">
        <w:rPr>
          <w:sz w:val="24"/>
          <w:szCs w:val="24"/>
        </w:rPr>
        <w:t xml:space="preserve"> recommendations</w:t>
      </w:r>
      <w:r w:rsidR="00C67441">
        <w:rPr>
          <w:sz w:val="24"/>
          <w:szCs w:val="24"/>
        </w:rPr>
        <w:t>- see homework email for details</w:t>
      </w:r>
    </w:p>
    <w:p w:rsidR="00C67441" w:rsidRDefault="00C67441" w:rsidP="009710BD">
      <w:pPr>
        <w:pStyle w:val="ListParagraph"/>
        <w:numPr>
          <w:ilvl w:val="0"/>
          <w:numId w:val="4"/>
        </w:numPr>
        <w:spacing w:line="240" w:lineRule="auto"/>
        <w:rPr>
          <w:sz w:val="24"/>
          <w:szCs w:val="24"/>
        </w:rPr>
      </w:pPr>
      <w:r>
        <w:rPr>
          <w:sz w:val="24"/>
          <w:szCs w:val="24"/>
        </w:rPr>
        <w:t>Practice administering the Writing Diagnostic remotely and submit a reflection of the experience- see homework email for details</w:t>
      </w:r>
    </w:p>
    <w:p w:rsidR="00367BE7" w:rsidRDefault="00367BE7" w:rsidP="00367BE7">
      <w:pPr>
        <w:pStyle w:val="ListParagraph"/>
        <w:numPr>
          <w:ilvl w:val="0"/>
          <w:numId w:val="4"/>
        </w:numPr>
        <w:spacing w:line="240" w:lineRule="auto"/>
        <w:rPr>
          <w:sz w:val="24"/>
          <w:szCs w:val="24"/>
        </w:rPr>
      </w:pPr>
      <w:r w:rsidRPr="00361106">
        <w:rPr>
          <w:sz w:val="24"/>
          <w:szCs w:val="24"/>
        </w:rPr>
        <w:t xml:space="preserve">Go to NEDP Professionals -&gt; Training -&gt; Training Cohorts -&gt; </w:t>
      </w:r>
      <w:r w:rsidRPr="00C67441">
        <w:rPr>
          <w:color w:val="FF0000"/>
          <w:sz w:val="24"/>
          <w:szCs w:val="24"/>
        </w:rPr>
        <w:t>“</w:t>
      </w:r>
      <w:r w:rsidR="00FB4541" w:rsidRPr="00C67441">
        <w:rPr>
          <w:color w:val="FF0000"/>
          <w:sz w:val="24"/>
          <w:szCs w:val="24"/>
        </w:rPr>
        <w:t xml:space="preserve">YOUR TRAINING COHORT” </w:t>
      </w:r>
      <w:r w:rsidRPr="00361106">
        <w:rPr>
          <w:sz w:val="24"/>
          <w:szCs w:val="24"/>
        </w:rPr>
        <w:t xml:space="preserve">and save or print the Module </w:t>
      </w:r>
      <w:r>
        <w:rPr>
          <w:sz w:val="24"/>
          <w:szCs w:val="24"/>
        </w:rPr>
        <w:t>3</w:t>
      </w:r>
      <w:r w:rsidRPr="00361106">
        <w:rPr>
          <w:sz w:val="24"/>
          <w:szCs w:val="24"/>
        </w:rPr>
        <w:t xml:space="preserve"> PDF.</w:t>
      </w:r>
    </w:p>
    <w:p w:rsidR="00367BE7" w:rsidRDefault="00367BE7" w:rsidP="00367BE7">
      <w:pPr>
        <w:pStyle w:val="ListParagraph"/>
        <w:spacing w:line="240" w:lineRule="auto"/>
        <w:rPr>
          <w:sz w:val="24"/>
          <w:szCs w:val="24"/>
        </w:rPr>
      </w:pPr>
    </w:p>
    <w:p w:rsidR="009710BD" w:rsidRPr="00A36EC9" w:rsidRDefault="009710BD" w:rsidP="009710BD">
      <w:pPr>
        <w:pStyle w:val="ListParagraph"/>
        <w:spacing w:line="240" w:lineRule="auto"/>
        <w:ind w:left="0"/>
        <w:rPr>
          <w:b/>
          <w:sz w:val="32"/>
          <w:szCs w:val="32"/>
        </w:rPr>
      </w:pPr>
      <w:r>
        <w:rPr>
          <w:b/>
          <w:sz w:val="32"/>
          <w:szCs w:val="32"/>
        </w:rPr>
        <w:t>Module 3: Generalized Assessment</w:t>
      </w:r>
    </w:p>
    <w:p w:rsidR="009710BD" w:rsidRDefault="009710BD" w:rsidP="009710BD">
      <w:pPr>
        <w:spacing w:line="240" w:lineRule="auto"/>
        <w:rPr>
          <w:sz w:val="24"/>
          <w:szCs w:val="24"/>
        </w:rPr>
      </w:pPr>
      <w:r>
        <w:rPr>
          <w:sz w:val="24"/>
          <w:szCs w:val="24"/>
        </w:rPr>
        <w:t xml:space="preserve">Module 3 via webinar: log in 5 – 10 minutes before the training, using the link sent by </w:t>
      </w:r>
      <w:r w:rsidR="005624AA">
        <w:rPr>
          <w:sz w:val="24"/>
          <w:szCs w:val="24"/>
        </w:rPr>
        <w:t>Zoom</w:t>
      </w:r>
      <w:r>
        <w:rPr>
          <w:sz w:val="24"/>
          <w:szCs w:val="24"/>
        </w:rPr>
        <w:t>.</w:t>
      </w:r>
    </w:p>
    <w:p w:rsidR="009710BD" w:rsidRDefault="009710BD" w:rsidP="009710BD">
      <w:pPr>
        <w:spacing w:line="240" w:lineRule="auto"/>
        <w:rPr>
          <w:sz w:val="24"/>
          <w:szCs w:val="24"/>
        </w:rPr>
      </w:pPr>
      <w:r>
        <w:rPr>
          <w:sz w:val="24"/>
          <w:szCs w:val="24"/>
        </w:rPr>
        <w:t>Module 3 face-to-face is delivered with Module 4: address, directions, parking, room, other instructions (i.e. bring your own laptop) here.</w:t>
      </w:r>
    </w:p>
    <w:p w:rsidR="009710BD" w:rsidRDefault="009710BD" w:rsidP="009710BD">
      <w:pPr>
        <w:spacing w:line="240" w:lineRule="auto"/>
        <w:rPr>
          <w:sz w:val="24"/>
          <w:szCs w:val="24"/>
        </w:rPr>
      </w:pPr>
      <w:r>
        <w:rPr>
          <w:sz w:val="24"/>
          <w:szCs w:val="24"/>
        </w:rPr>
        <w:t xml:space="preserve">Remember to print or save your Module 3 presentation PDF for your notes. </w:t>
      </w:r>
    </w:p>
    <w:p w:rsidR="009710BD" w:rsidRDefault="009710BD" w:rsidP="009710BD">
      <w:pPr>
        <w:spacing w:line="240" w:lineRule="auto"/>
        <w:rPr>
          <w:b/>
          <w:sz w:val="32"/>
          <w:szCs w:val="32"/>
        </w:rPr>
      </w:pPr>
      <w:r>
        <w:rPr>
          <w:b/>
          <w:sz w:val="32"/>
          <w:szCs w:val="32"/>
        </w:rPr>
        <w:t>Between Modules 3 and 4: Homework</w:t>
      </w:r>
    </w:p>
    <w:p w:rsidR="009710BD" w:rsidRDefault="009710BD" w:rsidP="009710BD">
      <w:pPr>
        <w:spacing w:line="240" w:lineRule="auto"/>
        <w:rPr>
          <w:sz w:val="24"/>
          <w:szCs w:val="24"/>
        </w:rPr>
      </w:pPr>
      <w:r>
        <w:rPr>
          <w:sz w:val="24"/>
          <w:szCs w:val="24"/>
        </w:rPr>
        <w:t>If Module 4 is delivered face-to-face, there is no homework between Modules 3 and 4.</w:t>
      </w:r>
    </w:p>
    <w:p w:rsidR="009710BD" w:rsidRDefault="009710BD" w:rsidP="009710BD">
      <w:pPr>
        <w:spacing w:line="240" w:lineRule="auto"/>
        <w:rPr>
          <w:sz w:val="24"/>
          <w:szCs w:val="24"/>
        </w:rPr>
      </w:pPr>
      <w:r>
        <w:rPr>
          <w:sz w:val="24"/>
          <w:szCs w:val="24"/>
        </w:rPr>
        <w:t>If Module 4 is delivered via webinar, please use</w:t>
      </w:r>
      <w:r w:rsidRPr="00B278A7">
        <w:rPr>
          <w:sz w:val="24"/>
          <w:szCs w:val="24"/>
        </w:rPr>
        <w:t xml:space="preserve"> your T Trainer staf</w:t>
      </w:r>
      <w:r>
        <w:rPr>
          <w:sz w:val="24"/>
          <w:szCs w:val="24"/>
        </w:rPr>
        <w:t>f account to</w:t>
      </w:r>
      <w:r w:rsidRPr="00B278A7">
        <w:rPr>
          <w:sz w:val="24"/>
          <w:szCs w:val="24"/>
        </w:rPr>
        <w:t xml:space="preserve"> access the </w:t>
      </w:r>
      <w:r w:rsidRPr="005624AA">
        <w:rPr>
          <w:b/>
          <w:sz w:val="24"/>
          <w:szCs w:val="24"/>
        </w:rPr>
        <w:t>six</w:t>
      </w:r>
      <w:r w:rsidRPr="00B278A7">
        <w:rPr>
          <w:sz w:val="24"/>
          <w:szCs w:val="24"/>
        </w:rPr>
        <w:t xml:space="preserve"> T Trainer competencies</w:t>
      </w:r>
      <w:r>
        <w:rPr>
          <w:sz w:val="24"/>
          <w:szCs w:val="24"/>
        </w:rPr>
        <w:t xml:space="preserve"> listed on the T Trainer instructions</w:t>
      </w:r>
      <w:r w:rsidRPr="00B278A7">
        <w:rPr>
          <w:sz w:val="24"/>
          <w:szCs w:val="24"/>
        </w:rPr>
        <w:t>. Evaluate each competency</w:t>
      </w:r>
      <w:r>
        <w:rPr>
          <w:sz w:val="24"/>
          <w:szCs w:val="24"/>
        </w:rPr>
        <w:t>, leave notes where appropriate,</w:t>
      </w:r>
      <w:r w:rsidRPr="00B278A7">
        <w:rPr>
          <w:sz w:val="24"/>
          <w:szCs w:val="24"/>
        </w:rPr>
        <w:t xml:space="preserve"> and submit scores. </w:t>
      </w:r>
    </w:p>
    <w:p w:rsidR="00CC49EB" w:rsidRDefault="00CC49EB" w:rsidP="009710BD">
      <w:pPr>
        <w:spacing w:line="240" w:lineRule="auto"/>
        <w:rPr>
          <w:sz w:val="24"/>
          <w:szCs w:val="24"/>
        </w:rPr>
      </w:pPr>
      <w:r>
        <w:rPr>
          <w:sz w:val="24"/>
          <w:szCs w:val="24"/>
        </w:rPr>
        <w:t>Module 4 does not have a PowerPoint Presentation; the module is conducted on T Trainer evaluating the client work that was assigned as homework. You may want to open your T Trainer evaluation screen on another computer or split screen between the training and your T Trainer account to refer to your evaluation of the sample client’s work.</w:t>
      </w:r>
    </w:p>
    <w:p w:rsidR="009710BD" w:rsidRDefault="009710BD" w:rsidP="009710BD">
      <w:pPr>
        <w:spacing w:line="240" w:lineRule="auto"/>
        <w:rPr>
          <w:b/>
          <w:sz w:val="32"/>
          <w:szCs w:val="32"/>
        </w:rPr>
      </w:pPr>
      <w:r>
        <w:rPr>
          <w:b/>
          <w:sz w:val="32"/>
          <w:szCs w:val="32"/>
        </w:rPr>
        <w:t xml:space="preserve">Module 4: T Trainer </w:t>
      </w:r>
    </w:p>
    <w:p w:rsidR="009710BD" w:rsidRDefault="009710BD" w:rsidP="009710BD">
      <w:pPr>
        <w:spacing w:line="240" w:lineRule="auto"/>
        <w:rPr>
          <w:sz w:val="24"/>
          <w:szCs w:val="24"/>
        </w:rPr>
      </w:pPr>
      <w:r>
        <w:rPr>
          <w:sz w:val="24"/>
          <w:szCs w:val="24"/>
        </w:rPr>
        <w:t xml:space="preserve">Module 4 via webinar: log in 5 – 10 minutes before the training, using the link sent by </w:t>
      </w:r>
      <w:r w:rsidR="00663126">
        <w:rPr>
          <w:sz w:val="24"/>
          <w:szCs w:val="24"/>
        </w:rPr>
        <w:t>Zoom</w:t>
      </w:r>
      <w:r>
        <w:rPr>
          <w:sz w:val="24"/>
          <w:szCs w:val="24"/>
        </w:rPr>
        <w:t xml:space="preserve"> via your trainer’s email.</w:t>
      </w:r>
    </w:p>
    <w:p w:rsidR="00117DFA" w:rsidRDefault="009710BD" w:rsidP="009710BD">
      <w:pPr>
        <w:spacing w:line="240" w:lineRule="auto"/>
        <w:rPr>
          <w:sz w:val="24"/>
          <w:szCs w:val="24"/>
        </w:rPr>
      </w:pPr>
      <w:r>
        <w:rPr>
          <w:sz w:val="24"/>
          <w:szCs w:val="24"/>
        </w:rPr>
        <w:t>Module 4 face-to-face is delivered with Module 3: address, directions, parking, room, other instructions (i.e. bring your own laptop) here.</w:t>
      </w:r>
    </w:p>
    <w:p w:rsidR="00117DFA" w:rsidRDefault="00117DFA">
      <w:pPr>
        <w:spacing w:after="160" w:line="259" w:lineRule="auto"/>
        <w:rPr>
          <w:sz w:val="24"/>
          <w:szCs w:val="24"/>
        </w:rPr>
      </w:pPr>
      <w:r>
        <w:rPr>
          <w:sz w:val="24"/>
          <w:szCs w:val="24"/>
        </w:rPr>
        <w:br w:type="page"/>
      </w:r>
    </w:p>
    <w:p w:rsidR="009710BD" w:rsidRDefault="009710BD" w:rsidP="009710BD">
      <w:pPr>
        <w:spacing w:line="240" w:lineRule="auto"/>
        <w:rPr>
          <w:b/>
          <w:sz w:val="32"/>
          <w:szCs w:val="32"/>
        </w:rPr>
      </w:pPr>
      <w:r>
        <w:rPr>
          <w:b/>
          <w:sz w:val="32"/>
          <w:szCs w:val="32"/>
        </w:rPr>
        <w:lastRenderedPageBreak/>
        <w:t>Between Modules 4 and 5: Homework</w:t>
      </w:r>
    </w:p>
    <w:p w:rsidR="009710BD" w:rsidRPr="00C67441" w:rsidRDefault="009710BD" w:rsidP="00C67441">
      <w:pPr>
        <w:pStyle w:val="ListParagraph"/>
        <w:numPr>
          <w:ilvl w:val="0"/>
          <w:numId w:val="14"/>
        </w:numPr>
        <w:spacing w:line="240" w:lineRule="auto"/>
        <w:rPr>
          <w:sz w:val="24"/>
          <w:szCs w:val="24"/>
        </w:rPr>
      </w:pPr>
      <w:r w:rsidRPr="00C67441">
        <w:rPr>
          <w:sz w:val="24"/>
          <w:szCs w:val="24"/>
        </w:rPr>
        <w:t>After Module 4, all trainees should speak to their agency administrators about implementing Generalized Assessment Training, either by</w:t>
      </w:r>
    </w:p>
    <w:p w:rsidR="009710BD" w:rsidRDefault="009710BD" w:rsidP="009710BD">
      <w:pPr>
        <w:pStyle w:val="ListParagraph"/>
        <w:numPr>
          <w:ilvl w:val="0"/>
          <w:numId w:val="5"/>
        </w:numPr>
        <w:spacing w:line="240" w:lineRule="auto"/>
        <w:rPr>
          <w:sz w:val="24"/>
          <w:szCs w:val="24"/>
        </w:rPr>
      </w:pPr>
      <w:r>
        <w:rPr>
          <w:sz w:val="24"/>
          <w:szCs w:val="24"/>
        </w:rPr>
        <w:t>Being assigned a Generalized Assessment client, or</w:t>
      </w:r>
    </w:p>
    <w:p w:rsidR="009710BD" w:rsidRDefault="009710BD" w:rsidP="009710BD">
      <w:pPr>
        <w:pStyle w:val="ListParagraph"/>
        <w:numPr>
          <w:ilvl w:val="0"/>
          <w:numId w:val="5"/>
        </w:numPr>
        <w:spacing w:line="240" w:lineRule="auto"/>
        <w:rPr>
          <w:sz w:val="24"/>
          <w:szCs w:val="24"/>
        </w:rPr>
      </w:pPr>
      <w:r>
        <w:rPr>
          <w:sz w:val="24"/>
          <w:szCs w:val="24"/>
        </w:rPr>
        <w:t>Shadowing an experienced Assessor until an Assessment client is available.</w:t>
      </w:r>
    </w:p>
    <w:p w:rsidR="00C67441" w:rsidRDefault="00C67441" w:rsidP="00CC49EB">
      <w:pPr>
        <w:pStyle w:val="ListParagraph"/>
        <w:numPr>
          <w:ilvl w:val="0"/>
          <w:numId w:val="14"/>
        </w:numPr>
        <w:spacing w:line="240" w:lineRule="auto"/>
        <w:rPr>
          <w:sz w:val="24"/>
          <w:szCs w:val="24"/>
        </w:rPr>
      </w:pPr>
      <w:r>
        <w:rPr>
          <w:sz w:val="24"/>
          <w:szCs w:val="24"/>
        </w:rPr>
        <w:t>Practice delivering a Remote In-Office Check (RIOC) and submit a reflection of the experience- see homework email.</w:t>
      </w:r>
    </w:p>
    <w:p w:rsidR="00CC49EB" w:rsidRPr="00C67441" w:rsidRDefault="00CC49EB" w:rsidP="00CC49EB">
      <w:pPr>
        <w:pStyle w:val="ListParagraph"/>
        <w:numPr>
          <w:ilvl w:val="0"/>
          <w:numId w:val="14"/>
        </w:numPr>
        <w:spacing w:line="240" w:lineRule="auto"/>
        <w:rPr>
          <w:sz w:val="24"/>
          <w:szCs w:val="24"/>
        </w:rPr>
      </w:pPr>
      <w:r w:rsidRPr="00C67441">
        <w:rPr>
          <w:sz w:val="24"/>
          <w:szCs w:val="24"/>
        </w:rPr>
        <w:t xml:space="preserve">Go to NEDP Professionals -&gt; Training -&gt; Training Cohorts -&gt; </w:t>
      </w:r>
      <w:r w:rsidR="00367BE7" w:rsidRPr="00C67441">
        <w:rPr>
          <w:b/>
          <w:color w:val="FF0000"/>
          <w:sz w:val="24"/>
          <w:szCs w:val="24"/>
        </w:rPr>
        <w:t>“</w:t>
      </w:r>
      <w:r w:rsidR="00FB4541" w:rsidRPr="00C67441">
        <w:rPr>
          <w:b/>
          <w:color w:val="FF0000"/>
          <w:sz w:val="24"/>
          <w:szCs w:val="24"/>
        </w:rPr>
        <w:t>YOUR TRAINING COHORT</w:t>
      </w:r>
      <w:r w:rsidR="00367BE7" w:rsidRPr="00C67441">
        <w:rPr>
          <w:b/>
          <w:color w:val="FF0000"/>
          <w:sz w:val="24"/>
          <w:szCs w:val="24"/>
        </w:rPr>
        <w:t>”</w:t>
      </w:r>
      <w:r w:rsidRPr="00C67441">
        <w:rPr>
          <w:color w:val="FF0000"/>
          <w:sz w:val="24"/>
          <w:szCs w:val="24"/>
        </w:rPr>
        <w:t xml:space="preserve"> </w:t>
      </w:r>
      <w:r w:rsidRPr="00C67441">
        <w:rPr>
          <w:sz w:val="24"/>
          <w:szCs w:val="24"/>
        </w:rPr>
        <w:t>and save or print the Module 5 PDF.</w:t>
      </w:r>
    </w:p>
    <w:p w:rsidR="009710BD" w:rsidRDefault="009710BD" w:rsidP="009710BD">
      <w:pPr>
        <w:spacing w:line="240" w:lineRule="auto"/>
        <w:rPr>
          <w:color w:val="FF0000"/>
          <w:sz w:val="24"/>
          <w:szCs w:val="24"/>
        </w:rPr>
      </w:pPr>
      <w:r>
        <w:rPr>
          <w:b/>
          <w:sz w:val="32"/>
          <w:szCs w:val="32"/>
        </w:rPr>
        <w:t>Module 5: Post-Task Assessment and Portfolio Review</w:t>
      </w:r>
      <w:r w:rsidRPr="00982C17">
        <w:rPr>
          <w:color w:val="FF0000"/>
          <w:sz w:val="24"/>
          <w:szCs w:val="24"/>
        </w:rPr>
        <w:t xml:space="preserve"> </w:t>
      </w:r>
    </w:p>
    <w:p w:rsidR="009710BD" w:rsidRDefault="009710BD" w:rsidP="009710BD">
      <w:pPr>
        <w:spacing w:line="240" w:lineRule="auto"/>
        <w:rPr>
          <w:sz w:val="24"/>
          <w:szCs w:val="24"/>
        </w:rPr>
      </w:pPr>
      <w:r>
        <w:rPr>
          <w:sz w:val="24"/>
          <w:szCs w:val="24"/>
        </w:rPr>
        <w:t xml:space="preserve">Module 5 via webinar: log in 5 – 10 minutes before the training, using the link sent by </w:t>
      </w:r>
      <w:r w:rsidR="005624AA">
        <w:rPr>
          <w:sz w:val="24"/>
          <w:szCs w:val="24"/>
        </w:rPr>
        <w:t>Zoom</w:t>
      </w:r>
      <w:r>
        <w:rPr>
          <w:sz w:val="24"/>
          <w:szCs w:val="24"/>
        </w:rPr>
        <w:t>.</w:t>
      </w:r>
    </w:p>
    <w:p w:rsidR="009710BD" w:rsidRDefault="009710BD" w:rsidP="009710BD">
      <w:pPr>
        <w:spacing w:line="240" w:lineRule="auto"/>
        <w:rPr>
          <w:sz w:val="24"/>
          <w:szCs w:val="24"/>
        </w:rPr>
      </w:pPr>
      <w:r>
        <w:rPr>
          <w:sz w:val="24"/>
          <w:szCs w:val="24"/>
        </w:rPr>
        <w:t>Module 5 face-to-face: address, directions, parking, room, other instructions (i.e. bring your own laptop) here.</w:t>
      </w:r>
    </w:p>
    <w:p w:rsidR="009710BD" w:rsidRDefault="009710BD" w:rsidP="009710BD">
      <w:pPr>
        <w:spacing w:line="240" w:lineRule="auto"/>
        <w:rPr>
          <w:sz w:val="24"/>
          <w:szCs w:val="24"/>
        </w:rPr>
      </w:pPr>
      <w:r>
        <w:rPr>
          <w:sz w:val="24"/>
          <w:szCs w:val="24"/>
        </w:rPr>
        <w:t xml:space="preserve">Remember to print or save your Module 5 presentation PDF for your notes. </w:t>
      </w:r>
    </w:p>
    <w:p w:rsidR="009710BD" w:rsidRDefault="009710BD" w:rsidP="009710BD">
      <w:pPr>
        <w:spacing w:line="240" w:lineRule="auto"/>
        <w:rPr>
          <w:b/>
          <w:sz w:val="32"/>
          <w:szCs w:val="32"/>
        </w:rPr>
      </w:pPr>
      <w:r>
        <w:rPr>
          <w:b/>
          <w:sz w:val="32"/>
          <w:szCs w:val="32"/>
        </w:rPr>
        <w:t>Post-Training</w:t>
      </w:r>
    </w:p>
    <w:p w:rsidR="009710BD" w:rsidRDefault="009710BD" w:rsidP="009710BD">
      <w:pPr>
        <w:spacing w:line="240" w:lineRule="auto"/>
        <w:rPr>
          <w:sz w:val="24"/>
          <w:szCs w:val="24"/>
        </w:rPr>
      </w:pPr>
      <w:r>
        <w:rPr>
          <w:sz w:val="24"/>
          <w:szCs w:val="24"/>
        </w:rPr>
        <w:t xml:space="preserve">By the time each trainee has completed Module 5, the following should have </w:t>
      </w:r>
      <w:r w:rsidR="005624AA">
        <w:rPr>
          <w:sz w:val="24"/>
          <w:szCs w:val="24"/>
        </w:rPr>
        <w:t>occurred</w:t>
      </w:r>
      <w:r>
        <w:rPr>
          <w:sz w:val="24"/>
          <w:szCs w:val="24"/>
        </w:rPr>
        <w:t>:</w:t>
      </w:r>
    </w:p>
    <w:p w:rsidR="009710BD" w:rsidRDefault="009710BD" w:rsidP="009710BD">
      <w:pPr>
        <w:pStyle w:val="ListParagraph"/>
        <w:numPr>
          <w:ilvl w:val="0"/>
          <w:numId w:val="6"/>
        </w:numPr>
        <w:spacing w:line="240" w:lineRule="auto"/>
        <w:rPr>
          <w:sz w:val="24"/>
          <w:szCs w:val="24"/>
        </w:rPr>
      </w:pPr>
      <w:r>
        <w:rPr>
          <w:sz w:val="24"/>
          <w:szCs w:val="24"/>
        </w:rPr>
        <w:t>All five modules have been attended,</w:t>
      </w:r>
    </w:p>
    <w:p w:rsidR="009710BD" w:rsidRDefault="009710BD" w:rsidP="009710BD">
      <w:pPr>
        <w:pStyle w:val="ListParagraph"/>
        <w:numPr>
          <w:ilvl w:val="0"/>
          <w:numId w:val="6"/>
        </w:numPr>
        <w:spacing w:line="240" w:lineRule="auto"/>
        <w:rPr>
          <w:sz w:val="24"/>
          <w:szCs w:val="24"/>
        </w:rPr>
      </w:pPr>
      <w:r>
        <w:rPr>
          <w:sz w:val="24"/>
          <w:szCs w:val="24"/>
        </w:rPr>
        <w:t>Trainee has created a training binder or electronic folder with all training materials and notes,</w:t>
      </w:r>
    </w:p>
    <w:p w:rsidR="009710BD" w:rsidRDefault="009710BD" w:rsidP="009710BD">
      <w:pPr>
        <w:pStyle w:val="ListParagraph"/>
        <w:numPr>
          <w:ilvl w:val="0"/>
          <w:numId w:val="6"/>
        </w:numPr>
        <w:spacing w:line="240" w:lineRule="auto"/>
        <w:rPr>
          <w:sz w:val="24"/>
          <w:szCs w:val="24"/>
        </w:rPr>
      </w:pPr>
      <w:r>
        <w:rPr>
          <w:sz w:val="24"/>
          <w:szCs w:val="24"/>
        </w:rPr>
        <w:t>All homework has been completed and submitted to trainer,</w:t>
      </w:r>
    </w:p>
    <w:p w:rsidR="009710BD" w:rsidRDefault="009710BD" w:rsidP="009710BD">
      <w:pPr>
        <w:pStyle w:val="ListParagraph"/>
        <w:numPr>
          <w:ilvl w:val="0"/>
          <w:numId w:val="6"/>
        </w:numPr>
        <w:spacing w:line="240" w:lineRule="auto"/>
        <w:rPr>
          <w:sz w:val="24"/>
          <w:szCs w:val="24"/>
        </w:rPr>
      </w:pPr>
      <w:r>
        <w:rPr>
          <w:sz w:val="24"/>
          <w:szCs w:val="24"/>
        </w:rPr>
        <w:t>Trainee is certified to administer CASAS assessments via CASAS IT,</w:t>
      </w:r>
    </w:p>
    <w:p w:rsidR="009710BD" w:rsidRDefault="009710BD" w:rsidP="009710BD">
      <w:pPr>
        <w:pStyle w:val="ListParagraph"/>
        <w:numPr>
          <w:ilvl w:val="0"/>
          <w:numId w:val="6"/>
        </w:numPr>
        <w:spacing w:line="240" w:lineRule="auto"/>
        <w:rPr>
          <w:sz w:val="24"/>
          <w:szCs w:val="24"/>
        </w:rPr>
      </w:pPr>
      <w:r>
        <w:rPr>
          <w:sz w:val="24"/>
          <w:szCs w:val="24"/>
        </w:rPr>
        <w:t>Trainee is serving or will soon serve a client in Diagnostics,</w:t>
      </w:r>
    </w:p>
    <w:p w:rsidR="009710BD" w:rsidRDefault="009710BD" w:rsidP="009710BD">
      <w:pPr>
        <w:pStyle w:val="ListParagraph"/>
        <w:numPr>
          <w:ilvl w:val="0"/>
          <w:numId w:val="6"/>
        </w:numPr>
        <w:spacing w:line="240" w:lineRule="auto"/>
        <w:rPr>
          <w:sz w:val="24"/>
          <w:szCs w:val="24"/>
        </w:rPr>
      </w:pPr>
      <w:r>
        <w:rPr>
          <w:sz w:val="24"/>
          <w:szCs w:val="24"/>
        </w:rPr>
        <w:t>Trainee is serving or will soon serve a client in Generalized Assessment.</w:t>
      </w:r>
    </w:p>
    <w:p w:rsidR="009710BD" w:rsidRPr="002F22FD" w:rsidRDefault="009710BD" w:rsidP="009710BD">
      <w:pPr>
        <w:rPr>
          <w:b/>
          <w:sz w:val="32"/>
          <w:szCs w:val="32"/>
        </w:rPr>
      </w:pPr>
      <w:r>
        <w:rPr>
          <w:b/>
          <w:sz w:val="32"/>
          <w:szCs w:val="32"/>
        </w:rPr>
        <w:t>Post-T</w:t>
      </w:r>
      <w:r w:rsidRPr="002F22FD">
        <w:rPr>
          <w:b/>
          <w:sz w:val="32"/>
          <w:szCs w:val="32"/>
        </w:rPr>
        <w:t>raining</w:t>
      </w:r>
      <w:r>
        <w:rPr>
          <w:b/>
          <w:sz w:val="32"/>
          <w:szCs w:val="32"/>
        </w:rPr>
        <w:t xml:space="preserve">: Things to Remember </w:t>
      </w:r>
    </w:p>
    <w:p w:rsidR="009710BD" w:rsidRPr="00B3099E" w:rsidRDefault="009710BD" w:rsidP="009710BD">
      <w:pPr>
        <w:pStyle w:val="ListParagraph"/>
        <w:numPr>
          <w:ilvl w:val="0"/>
          <w:numId w:val="7"/>
        </w:numPr>
        <w:spacing w:after="160" w:line="259" w:lineRule="auto"/>
        <w:rPr>
          <w:sz w:val="24"/>
        </w:rPr>
      </w:pPr>
      <w:r w:rsidRPr="00B3099E">
        <w:rPr>
          <w:sz w:val="24"/>
        </w:rPr>
        <w:t xml:space="preserve">As soon as you begin working with </w:t>
      </w:r>
      <w:r w:rsidRPr="004617AB">
        <w:rPr>
          <w:sz w:val="24"/>
        </w:rPr>
        <w:t xml:space="preserve">a client in Generalized Assessment, your agency administrator should contact </w:t>
      </w:r>
      <w:r w:rsidR="00117DFA" w:rsidRPr="004617AB">
        <w:rPr>
          <w:sz w:val="24"/>
        </w:rPr>
        <w:t xml:space="preserve">NEDP Operations Manager at </w:t>
      </w:r>
      <w:hyperlink r:id="rId14" w:history="1">
        <w:r w:rsidR="00117DFA" w:rsidRPr="004617AB">
          <w:rPr>
            <w:rStyle w:val="Hyperlink"/>
            <w:sz w:val="24"/>
          </w:rPr>
          <w:t>NEDP@CASAS.org</w:t>
        </w:r>
      </w:hyperlink>
      <w:r w:rsidR="00117DFA">
        <w:rPr>
          <w:sz w:val="24"/>
        </w:rPr>
        <w:t xml:space="preserve"> </w:t>
      </w:r>
      <w:r w:rsidRPr="00B3099E">
        <w:rPr>
          <w:sz w:val="24"/>
        </w:rPr>
        <w:t>to assign a state or national trai</w:t>
      </w:r>
      <w:r w:rsidR="00117DFA">
        <w:rPr>
          <w:sz w:val="24"/>
        </w:rPr>
        <w:t>ner as your Portfolio Reviewer.</w:t>
      </w:r>
    </w:p>
    <w:p w:rsidR="009710BD" w:rsidRPr="00B3099E" w:rsidRDefault="009710BD" w:rsidP="009710BD">
      <w:pPr>
        <w:pStyle w:val="ListParagraph"/>
        <w:numPr>
          <w:ilvl w:val="0"/>
          <w:numId w:val="7"/>
        </w:numPr>
        <w:spacing w:after="160" w:line="259" w:lineRule="auto"/>
        <w:rPr>
          <w:sz w:val="24"/>
        </w:rPr>
      </w:pPr>
      <w:r w:rsidRPr="00B3099E">
        <w:rPr>
          <w:sz w:val="24"/>
        </w:rPr>
        <w:t>Your first Portfolio Review with a state or national trainer is an extended part of your training. It will include a few elements that are not part of a standard review in order to provide you with extra support as you begin to implement NEDP.</w:t>
      </w:r>
    </w:p>
    <w:p w:rsidR="009710BD" w:rsidRPr="00B3099E" w:rsidRDefault="009710BD" w:rsidP="009710BD">
      <w:pPr>
        <w:pStyle w:val="ListParagraph"/>
        <w:numPr>
          <w:ilvl w:val="0"/>
          <w:numId w:val="7"/>
        </w:numPr>
        <w:spacing w:after="160" w:line="259" w:lineRule="auto"/>
        <w:rPr>
          <w:sz w:val="24"/>
        </w:rPr>
      </w:pPr>
      <w:r w:rsidRPr="00B3099E">
        <w:rPr>
          <w:sz w:val="24"/>
        </w:rPr>
        <w:t xml:space="preserve">CASAS/NEDP </w:t>
      </w:r>
      <w:r w:rsidRPr="00B3099E">
        <w:rPr>
          <w:sz w:val="24"/>
          <w:u w:val="single"/>
        </w:rPr>
        <w:t xml:space="preserve">recommends </w:t>
      </w:r>
      <w:r>
        <w:rPr>
          <w:sz w:val="24"/>
        </w:rPr>
        <w:t>that you</w:t>
      </w:r>
      <w:r w:rsidRPr="00B3099E">
        <w:rPr>
          <w:sz w:val="24"/>
        </w:rPr>
        <w:t xml:space="preserve"> work through a full portfolio with one client, reviewed by a state or national trainer, before you serve multiple clients in Generalized Assessment. </w:t>
      </w:r>
    </w:p>
    <w:p w:rsidR="009710BD" w:rsidRPr="00B3099E" w:rsidRDefault="009710BD" w:rsidP="009710BD">
      <w:pPr>
        <w:pStyle w:val="ListParagraph"/>
        <w:numPr>
          <w:ilvl w:val="0"/>
          <w:numId w:val="7"/>
        </w:numPr>
        <w:spacing w:after="160" w:line="259" w:lineRule="auto"/>
        <w:rPr>
          <w:sz w:val="24"/>
        </w:rPr>
      </w:pPr>
      <w:r w:rsidRPr="00B3099E">
        <w:rPr>
          <w:sz w:val="24"/>
        </w:rPr>
        <w:t>As a trainee, you may not serve as the Portfolio Reviewer for other clients/Assessors. You may serve as a Portfolio Reviewer when you become certified.</w:t>
      </w:r>
    </w:p>
    <w:p w:rsidR="009710BD" w:rsidRPr="00B3099E" w:rsidRDefault="009710BD" w:rsidP="009710BD">
      <w:pPr>
        <w:pStyle w:val="ListParagraph"/>
        <w:numPr>
          <w:ilvl w:val="0"/>
          <w:numId w:val="7"/>
        </w:numPr>
        <w:spacing w:after="160" w:line="259" w:lineRule="auto"/>
        <w:rPr>
          <w:sz w:val="24"/>
        </w:rPr>
      </w:pPr>
      <w:r w:rsidRPr="00B3099E">
        <w:rPr>
          <w:sz w:val="24"/>
        </w:rPr>
        <w:lastRenderedPageBreak/>
        <w:t>It is strongly recommended that you begin serving clients in both phases as soon as possible, so that your training can be put into practice.</w:t>
      </w:r>
    </w:p>
    <w:p w:rsidR="009710BD" w:rsidRPr="00B3099E" w:rsidRDefault="009710BD" w:rsidP="009710BD">
      <w:pPr>
        <w:pStyle w:val="ListParagraph"/>
        <w:numPr>
          <w:ilvl w:val="0"/>
          <w:numId w:val="7"/>
        </w:numPr>
        <w:spacing w:after="160" w:line="259" w:lineRule="auto"/>
        <w:rPr>
          <w:sz w:val="24"/>
        </w:rPr>
      </w:pPr>
      <w:r w:rsidRPr="00B3099E">
        <w:rPr>
          <w:sz w:val="24"/>
        </w:rPr>
        <w:t>It is required that each trainee</w:t>
      </w:r>
    </w:p>
    <w:p w:rsidR="009710BD" w:rsidRPr="00B3099E" w:rsidRDefault="009710BD" w:rsidP="009710BD">
      <w:pPr>
        <w:pStyle w:val="ListParagraph"/>
        <w:numPr>
          <w:ilvl w:val="1"/>
          <w:numId w:val="7"/>
        </w:numPr>
        <w:spacing w:after="160" w:line="259" w:lineRule="auto"/>
        <w:rPr>
          <w:sz w:val="24"/>
        </w:rPr>
      </w:pPr>
      <w:r>
        <w:rPr>
          <w:sz w:val="24"/>
        </w:rPr>
        <w:t>serve</w:t>
      </w:r>
      <w:r w:rsidRPr="00B3099E">
        <w:rPr>
          <w:sz w:val="24"/>
        </w:rPr>
        <w:t xml:space="preserve"> a client in at least one phase within 90 days of training, and</w:t>
      </w:r>
    </w:p>
    <w:p w:rsidR="009710BD" w:rsidRPr="00B3099E" w:rsidRDefault="009710BD" w:rsidP="009710BD">
      <w:pPr>
        <w:pStyle w:val="ListParagraph"/>
        <w:numPr>
          <w:ilvl w:val="1"/>
          <w:numId w:val="7"/>
        </w:numPr>
        <w:spacing w:after="160" w:line="259" w:lineRule="auto"/>
        <w:rPr>
          <w:sz w:val="24"/>
        </w:rPr>
      </w:pPr>
      <w:r>
        <w:rPr>
          <w:sz w:val="24"/>
        </w:rPr>
        <w:t>serve</w:t>
      </w:r>
      <w:r w:rsidRPr="00B3099E">
        <w:rPr>
          <w:sz w:val="24"/>
        </w:rPr>
        <w:t xml:space="preserve"> at least one client in each phase in the first year after training.</w:t>
      </w:r>
    </w:p>
    <w:p w:rsidR="009710BD" w:rsidRPr="00EA303A" w:rsidRDefault="009710BD" w:rsidP="009710BD">
      <w:pPr>
        <w:pStyle w:val="ListParagraph"/>
        <w:numPr>
          <w:ilvl w:val="0"/>
          <w:numId w:val="7"/>
        </w:numPr>
        <w:spacing w:line="240" w:lineRule="auto"/>
        <w:rPr>
          <w:sz w:val="28"/>
          <w:szCs w:val="24"/>
        </w:rPr>
      </w:pPr>
      <w:r w:rsidRPr="00B3099E">
        <w:rPr>
          <w:sz w:val="24"/>
        </w:rPr>
        <w:t xml:space="preserve">Every NEDP staff, whether a trainee or certified A/A, must serve at least one client in Diagnostics and one client in Generalized Assessment each year. </w:t>
      </w:r>
      <w:r>
        <w:rPr>
          <w:sz w:val="24"/>
        </w:rPr>
        <w:t>It is not required that the client complete</w:t>
      </w:r>
      <w:r w:rsidRPr="00B3099E">
        <w:rPr>
          <w:sz w:val="24"/>
        </w:rPr>
        <w:t xml:space="preserve"> the phase within the year, but the staff must be assigned to a client who is active in each phase each year. Staff who do not serve at least one client </w:t>
      </w:r>
      <w:r>
        <w:rPr>
          <w:sz w:val="24"/>
        </w:rPr>
        <w:t>in each phase each year may be required</w:t>
      </w:r>
      <w:r w:rsidRPr="00B3099E">
        <w:rPr>
          <w:sz w:val="24"/>
        </w:rPr>
        <w:t xml:space="preserve"> to complete a refresher training at the agency’s expense. </w:t>
      </w:r>
    </w:p>
    <w:p w:rsidR="009710BD" w:rsidRPr="00B3099E" w:rsidRDefault="009710BD" w:rsidP="009710BD">
      <w:pPr>
        <w:pStyle w:val="ListParagraph"/>
        <w:numPr>
          <w:ilvl w:val="0"/>
          <w:numId w:val="7"/>
        </w:numPr>
        <w:spacing w:line="240" w:lineRule="auto"/>
        <w:rPr>
          <w:sz w:val="28"/>
          <w:szCs w:val="24"/>
        </w:rPr>
      </w:pPr>
      <w:r>
        <w:rPr>
          <w:sz w:val="24"/>
        </w:rPr>
        <w:t xml:space="preserve">Your trainer will follow up with you and your agency administrator regarding your progress toward certification and compliance with NEDP policies at intervals after your training. </w:t>
      </w:r>
    </w:p>
    <w:p w:rsidR="007074A7" w:rsidRPr="00493C68" w:rsidRDefault="007074A7">
      <w:pPr>
        <w:rPr>
          <w:sz w:val="24"/>
          <w:szCs w:val="24"/>
        </w:rPr>
      </w:pPr>
    </w:p>
    <w:sectPr w:rsidR="007074A7" w:rsidRPr="00493C68">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3F25" w:rsidRDefault="00973F25" w:rsidP="00493C68">
      <w:pPr>
        <w:spacing w:after="0" w:line="240" w:lineRule="auto"/>
      </w:pPr>
      <w:r>
        <w:separator/>
      </w:r>
    </w:p>
  </w:endnote>
  <w:endnote w:type="continuationSeparator" w:id="0">
    <w:p w:rsidR="00973F25" w:rsidRDefault="00973F25" w:rsidP="00493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C68" w:rsidRDefault="00493C68" w:rsidP="00493C68">
    <w:pPr>
      <w:pStyle w:val="Footer"/>
    </w:pPr>
    <w:r w:rsidRPr="00007AD9">
      <w:rPr>
        <w:rFonts w:cs="Helvetica"/>
        <w:color w:val="191919"/>
        <w:sz w:val="18"/>
        <w:szCs w:val="18"/>
      </w:rPr>
      <w:t>Nationa</w:t>
    </w:r>
    <w:r w:rsidR="00C67441">
      <w:rPr>
        <w:rFonts w:cs="Helvetica"/>
        <w:color w:val="191919"/>
        <w:sz w:val="18"/>
        <w:szCs w:val="18"/>
      </w:rPr>
      <w:t>l</w:t>
    </w:r>
    <w:r w:rsidR="00500859">
      <w:rPr>
        <w:rFonts w:cs="Helvetica"/>
        <w:color w:val="191919"/>
        <w:sz w:val="18"/>
        <w:szCs w:val="18"/>
      </w:rPr>
      <w:t xml:space="preserve"> External Diploma Program © 2022</w:t>
    </w:r>
    <w:r w:rsidRPr="00007AD9">
      <w:rPr>
        <w:rFonts w:cs="Helvetica"/>
        <w:color w:val="191919"/>
        <w:sz w:val="18"/>
        <w:szCs w:val="18"/>
      </w:rPr>
      <w:t xml:space="preserve"> CASAS – Comprehensive Adult Student Assessme</w:t>
    </w:r>
    <w:r>
      <w:rPr>
        <w:rFonts w:cs="Helvetica"/>
        <w:color w:val="191919"/>
        <w:sz w:val="18"/>
        <w:szCs w:val="18"/>
      </w:rPr>
      <w:t xml:space="preserve">nt Systems. All rights reserved.     </w:t>
    </w:r>
    <w:r w:rsidRPr="00541647">
      <w:rPr>
        <w:rFonts w:cs="Helvetica"/>
        <w:color w:val="191919"/>
        <w:sz w:val="18"/>
        <w:szCs w:val="18"/>
      </w:rPr>
      <w:fldChar w:fldCharType="begin"/>
    </w:r>
    <w:r w:rsidRPr="00541647">
      <w:rPr>
        <w:rFonts w:cs="Helvetica"/>
        <w:color w:val="191919"/>
        <w:sz w:val="18"/>
        <w:szCs w:val="18"/>
      </w:rPr>
      <w:instrText xml:space="preserve"> PAGE   \* MERGEFORMAT </w:instrText>
    </w:r>
    <w:r w:rsidRPr="00541647">
      <w:rPr>
        <w:rFonts w:cs="Helvetica"/>
        <w:color w:val="191919"/>
        <w:sz w:val="18"/>
        <w:szCs w:val="18"/>
      </w:rPr>
      <w:fldChar w:fldCharType="separate"/>
    </w:r>
    <w:r w:rsidR="00531799">
      <w:rPr>
        <w:rFonts w:cs="Helvetica"/>
        <w:noProof/>
        <w:color w:val="191919"/>
        <w:sz w:val="18"/>
        <w:szCs w:val="18"/>
      </w:rPr>
      <w:t>1</w:t>
    </w:r>
    <w:r w:rsidRPr="00541647">
      <w:rPr>
        <w:rFonts w:cs="Helvetica"/>
        <w:noProof/>
        <w:color w:val="191919"/>
        <w:sz w:val="18"/>
        <w:szCs w:val="18"/>
      </w:rPr>
      <w:fldChar w:fldCharType="end"/>
    </w:r>
  </w:p>
  <w:p w:rsidR="00493C68" w:rsidRDefault="00493C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3F25" w:rsidRDefault="00973F25" w:rsidP="00493C68">
      <w:pPr>
        <w:spacing w:after="0" w:line="240" w:lineRule="auto"/>
      </w:pPr>
      <w:r>
        <w:separator/>
      </w:r>
    </w:p>
  </w:footnote>
  <w:footnote w:type="continuationSeparator" w:id="0">
    <w:p w:rsidR="00973F25" w:rsidRDefault="00973F25" w:rsidP="00493C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36D7E"/>
    <w:multiLevelType w:val="hybridMultilevel"/>
    <w:tmpl w:val="6F1AA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765321"/>
    <w:multiLevelType w:val="hybridMultilevel"/>
    <w:tmpl w:val="AECAF4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F02405"/>
    <w:multiLevelType w:val="hybridMultilevel"/>
    <w:tmpl w:val="58F8B9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79611F"/>
    <w:multiLevelType w:val="hybridMultilevel"/>
    <w:tmpl w:val="18CEF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275362"/>
    <w:multiLevelType w:val="hybridMultilevel"/>
    <w:tmpl w:val="537E77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BB771C"/>
    <w:multiLevelType w:val="hybridMultilevel"/>
    <w:tmpl w:val="ABE4C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0C6184"/>
    <w:multiLevelType w:val="hybridMultilevel"/>
    <w:tmpl w:val="18CEF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094691"/>
    <w:multiLevelType w:val="hybridMultilevel"/>
    <w:tmpl w:val="23D2BC9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D57499"/>
    <w:multiLevelType w:val="hybridMultilevel"/>
    <w:tmpl w:val="584252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E83788"/>
    <w:multiLevelType w:val="hybridMultilevel"/>
    <w:tmpl w:val="10D4D8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1E32CE0"/>
    <w:multiLevelType w:val="hybridMultilevel"/>
    <w:tmpl w:val="A8CAFF5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FA62311"/>
    <w:multiLevelType w:val="hybridMultilevel"/>
    <w:tmpl w:val="E05241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21502E2"/>
    <w:multiLevelType w:val="hybridMultilevel"/>
    <w:tmpl w:val="7C58DF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A866817"/>
    <w:multiLevelType w:val="hybridMultilevel"/>
    <w:tmpl w:val="D4AC77DC"/>
    <w:lvl w:ilvl="0" w:tplc="9D02D2A0">
      <w:start w:val="1"/>
      <w:numFmt w:val="decimal"/>
      <w:lvlText w:val="%1."/>
      <w:lvlJc w:val="left"/>
      <w:pPr>
        <w:ind w:left="72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FC2351"/>
    <w:multiLevelType w:val="hybridMultilevel"/>
    <w:tmpl w:val="22D6BFD8"/>
    <w:lvl w:ilvl="0" w:tplc="04090003">
      <w:start w:val="1"/>
      <w:numFmt w:val="bullet"/>
      <w:lvlText w:val="o"/>
      <w:lvlJc w:val="left"/>
      <w:pPr>
        <w:ind w:left="770" w:hanging="360"/>
      </w:pPr>
      <w:rPr>
        <w:rFonts w:ascii="Courier New" w:hAnsi="Courier New" w:cs="Courier New"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7"/>
  </w:num>
  <w:num w:numId="2">
    <w:abstractNumId w:val="3"/>
  </w:num>
  <w:num w:numId="3">
    <w:abstractNumId w:val="4"/>
  </w:num>
  <w:num w:numId="4">
    <w:abstractNumId w:val="8"/>
  </w:num>
  <w:num w:numId="5">
    <w:abstractNumId w:val="10"/>
  </w:num>
  <w:num w:numId="6">
    <w:abstractNumId w:val="14"/>
  </w:num>
  <w:num w:numId="7">
    <w:abstractNumId w:val="13"/>
  </w:num>
  <w:num w:numId="8">
    <w:abstractNumId w:val="6"/>
  </w:num>
  <w:num w:numId="9">
    <w:abstractNumId w:val="2"/>
  </w:num>
  <w:num w:numId="10">
    <w:abstractNumId w:val="12"/>
  </w:num>
  <w:num w:numId="11">
    <w:abstractNumId w:val="1"/>
  </w:num>
  <w:num w:numId="12">
    <w:abstractNumId w:val="9"/>
  </w:num>
  <w:num w:numId="13">
    <w:abstractNumId w:val="11"/>
  </w:num>
  <w:num w:numId="14">
    <w:abstractNumId w:val="5"/>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0BD"/>
    <w:rsid w:val="00065441"/>
    <w:rsid w:val="000F60F0"/>
    <w:rsid w:val="00117DFA"/>
    <w:rsid w:val="00131BAE"/>
    <w:rsid w:val="00227E24"/>
    <w:rsid w:val="002B689A"/>
    <w:rsid w:val="002C73C0"/>
    <w:rsid w:val="003545BF"/>
    <w:rsid w:val="00366D28"/>
    <w:rsid w:val="00367BE7"/>
    <w:rsid w:val="00381DD5"/>
    <w:rsid w:val="003A200A"/>
    <w:rsid w:val="003C01CB"/>
    <w:rsid w:val="00414989"/>
    <w:rsid w:val="00456BDA"/>
    <w:rsid w:val="004617AB"/>
    <w:rsid w:val="00493C68"/>
    <w:rsid w:val="00500859"/>
    <w:rsid w:val="005314C6"/>
    <w:rsid w:val="00531799"/>
    <w:rsid w:val="005624AA"/>
    <w:rsid w:val="00575BF3"/>
    <w:rsid w:val="005F6227"/>
    <w:rsid w:val="00663126"/>
    <w:rsid w:val="007009AE"/>
    <w:rsid w:val="007074A7"/>
    <w:rsid w:val="007450AE"/>
    <w:rsid w:val="008B7241"/>
    <w:rsid w:val="00932F2F"/>
    <w:rsid w:val="00943FA6"/>
    <w:rsid w:val="009710BD"/>
    <w:rsid w:val="00973F25"/>
    <w:rsid w:val="00A578AB"/>
    <w:rsid w:val="00A7567C"/>
    <w:rsid w:val="00AA4541"/>
    <w:rsid w:val="00AB4682"/>
    <w:rsid w:val="00AD36F6"/>
    <w:rsid w:val="00B06A96"/>
    <w:rsid w:val="00C67441"/>
    <w:rsid w:val="00CC49EB"/>
    <w:rsid w:val="00D8288D"/>
    <w:rsid w:val="00DD1BD1"/>
    <w:rsid w:val="00E303D0"/>
    <w:rsid w:val="00E46AD5"/>
    <w:rsid w:val="00E5756F"/>
    <w:rsid w:val="00E73C4C"/>
    <w:rsid w:val="00E82E00"/>
    <w:rsid w:val="00EA72AF"/>
    <w:rsid w:val="00ED3F40"/>
    <w:rsid w:val="00F3002C"/>
    <w:rsid w:val="00F436D9"/>
    <w:rsid w:val="00F461F1"/>
    <w:rsid w:val="00F46A94"/>
    <w:rsid w:val="00FB4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8EACB8-70A2-4C2D-8D67-5E0542128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10B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10BD"/>
    <w:pPr>
      <w:spacing w:after="0" w:line="240" w:lineRule="auto"/>
    </w:pPr>
  </w:style>
  <w:style w:type="character" w:styleId="Hyperlink">
    <w:name w:val="Hyperlink"/>
    <w:basedOn w:val="DefaultParagraphFont"/>
    <w:uiPriority w:val="99"/>
    <w:unhideWhenUsed/>
    <w:rsid w:val="009710BD"/>
    <w:rPr>
      <w:color w:val="0563C1" w:themeColor="hyperlink"/>
      <w:u w:val="single"/>
    </w:rPr>
  </w:style>
  <w:style w:type="paragraph" w:styleId="ListParagraph">
    <w:name w:val="List Paragraph"/>
    <w:basedOn w:val="Normal"/>
    <w:uiPriority w:val="34"/>
    <w:qFormat/>
    <w:rsid w:val="009710BD"/>
    <w:pPr>
      <w:ind w:left="720"/>
      <w:contextualSpacing/>
    </w:pPr>
  </w:style>
  <w:style w:type="paragraph" w:styleId="Header">
    <w:name w:val="header"/>
    <w:basedOn w:val="Normal"/>
    <w:link w:val="HeaderChar"/>
    <w:uiPriority w:val="99"/>
    <w:unhideWhenUsed/>
    <w:rsid w:val="00493C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3C68"/>
  </w:style>
  <w:style w:type="paragraph" w:styleId="Footer">
    <w:name w:val="footer"/>
    <w:basedOn w:val="Normal"/>
    <w:link w:val="FooterChar"/>
    <w:uiPriority w:val="99"/>
    <w:unhideWhenUsed/>
    <w:rsid w:val="00493C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3C68"/>
  </w:style>
  <w:style w:type="table" w:styleId="TableGrid">
    <w:name w:val="Table Grid"/>
    <w:basedOn w:val="TableNormal"/>
    <w:uiPriority w:val="39"/>
    <w:rsid w:val="004617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C01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450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ining.nedp.org" TargetMode="External"/><Relationship Id="rId13" Type="http://schemas.openxmlformats.org/officeDocument/2006/relationships/hyperlink" Target="https://www.youtube.com/watch?v=A3pYCd0IeCw&amp;t=4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edp.or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mynedp.org" TargetMode="External"/><Relationship Id="rId4" Type="http://schemas.openxmlformats.org/officeDocument/2006/relationships/webSettings" Target="webSettings.xml"/><Relationship Id="rId9" Type="http://schemas.openxmlformats.org/officeDocument/2006/relationships/hyperlink" Target="http://www.casas.org" TargetMode="External"/><Relationship Id="rId14" Type="http://schemas.openxmlformats.org/officeDocument/2006/relationships/hyperlink" Target="mailto:NEDP@CASA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1943</Words>
  <Characters>11079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NEDP-Implementation-Training-Syllabus</vt:lpstr>
    </vt:vector>
  </TitlesOfParts>
  <Company>Microsoft</Company>
  <LinksUpToDate>false</LinksUpToDate>
  <CharactersWithSpaces>12997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NEDP-Implementation-Training-Syllabus</dc:title>
  <dc:subject/>
  <dc:creator>Janita</dc:creator>
  <cp:keywords/>
  <dc:description/>
  <cp:lastModifiedBy>Janita McNemar</cp:lastModifiedBy>
  <cp:revision>2</cp:revision>
  <dcterms:created xsi:type="dcterms:W3CDTF">2021-12-10T20:11:00Z</dcterms:created>
  <dcterms:modified xsi:type="dcterms:W3CDTF">2021-12-10T20:11:00Z</dcterms:modified>
</cp:coreProperties>
</file>